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6" w:rsidRDefault="000A016A" w:rsidP="000A016A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Velkomoravská říše</w:t>
      </w:r>
    </w:p>
    <w:p w:rsidR="000A016A" w:rsidRDefault="000A016A" w:rsidP="000A016A">
      <w:pPr>
        <w:rPr>
          <w:b/>
          <w:color w:val="000000" w:themeColor="text1"/>
          <w:sz w:val="28"/>
          <w:szCs w:val="28"/>
          <w:u w:val="single"/>
        </w:rPr>
      </w:pPr>
      <w:r w:rsidRPr="000A016A">
        <w:rPr>
          <w:b/>
          <w:color w:val="000000" w:themeColor="text1"/>
          <w:sz w:val="28"/>
          <w:szCs w:val="28"/>
          <w:u w:val="single"/>
        </w:rPr>
        <w:t>Počátky Velkomoravské říše</w:t>
      </w:r>
    </w:p>
    <w:p w:rsidR="000A016A" w:rsidRPr="000A016A" w:rsidRDefault="000A016A" w:rsidP="000A016A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průběhu 9. St. n. l. se na Moravě a na jihozápadním Slovensku rozkládal </w:t>
      </w:r>
      <w:r>
        <w:rPr>
          <w:b/>
          <w:i/>
          <w:color w:val="000000" w:themeColor="text1"/>
          <w:sz w:val="28"/>
          <w:szCs w:val="28"/>
        </w:rPr>
        <w:t>první státní útvar – Velkomoravská říše</w:t>
      </w:r>
      <w:r w:rsidR="00306DA1">
        <w:rPr>
          <w:b/>
          <w:i/>
          <w:color w:val="000000" w:themeColor="text1"/>
          <w:sz w:val="28"/>
          <w:szCs w:val="28"/>
        </w:rPr>
        <w:t>.</w:t>
      </w:r>
    </w:p>
    <w:p w:rsidR="000A016A" w:rsidRDefault="000A016A" w:rsidP="000A016A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Prvním vládcem této říše byl </w:t>
      </w:r>
      <w:r>
        <w:rPr>
          <w:b/>
          <w:i/>
          <w:color w:val="000000" w:themeColor="text1"/>
          <w:sz w:val="28"/>
          <w:szCs w:val="28"/>
        </w:rPr>
        <w:t xml:space="preserve">kníže Mojmír </w:t>
      </w:r>
      <w:r>
        <w:rPr>
          <w:color w:val="000000" w:themeColor="text1"/>
          <w:sz w:val="28"/>
          <w:szCs w:val="28"/>
        </w:rPr>
        <w:t xml:space="preserve">(porazil slovenského knížete </w:t>
      </w:r>
      <w:proofErr w:type="spellStart"/>
      <w:r>
        <w:rPr>
          <w:b/>
          <w:i/>
          <w:color w:val="000000" w:themeColor="text1"/>
          <w:sz w:val="28"/>
          <w:szCs w:val="28"/>
        </w:rPr>
        <w:t>Pribinu</w:t>
      </w:r>
      <w:proofErr w:type="spellEnd"/>
      <w:r>
        <w:rPr>
          <w:color w:val="000000" w:themeColor="text1"/>
          <w:sz w:val="28"/>
          <w:szCs w:val="28"/>
        </w:rPr>
        <w:t>)</w:t>
      </w:r>
      <w:r w:rsidR="00306DA1">
        <w:rPr>
          <w:color w:val="000000" w:themeColor="text1"/>
          <w:sz w:val="28"/>
          <w:szCs w:val="28"/>
        </w:rPr>
        <w:t>.</w:t>
      </w:r>
    </w:p>
    <w:p w:rsidR="000A016A" w:rsidRPr="000A016A" w:rsidRDefault="000A016A" w:rsidP="000A016A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Mojmírovým nástupcem se stal </w:t>
      </w:r>
      <w:r>
        <w:rPr>
          <w:b/>
          <w:i/>
          <w:color w:val="000000" w:themeColor="text1"/>
          <w:sz w:val="28"/>
          <w:szCs w:val="28"/>
        </w:rPr>
        <w:t xml:space="preserve">Rastislav; </w:t>
      </w:r>
      <w:r>
        <w:rPr>
          <w:color w:val="000000" w:themeColor="text1"/>
          <w:sz w:val="28"/>
          <w:szCs w:val="28"/>
        </w:rPr>
        <w:t xml:space="preserve"> pohanské náboženství bylo vytlačováno </w:t>
      </w:r>
      <w:r>
        <w:rPr>
          <w:b/>
          <w:i/>
          <w:color w:val="000000" w:themeColor="text1"/>
          <w:sz w:val="28"/>
          <w:szCs w:val="28"/>
        </w:rPr>
        <w:t>křesťanstvím</w:t>
      </w:r>
      <w:r w:rsidR="00306DA1">
        <w:rPr>
          <w:b/>
          <w:i/>
          <w:color w:val="000000" w:themeColor="text1"/>
          <w:sz w:val="28"/>
          <w:szCs w:val="28"/>
        </w:rPr>
        <w:t>.</w:t>
      </w:r>
    </w:p>
    <w:p w:rsidR="000A016A" w:rsidRDefault="000A016A" w:rsidP="000A016A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Pohanství </w:t>
      </w:r>
      <w:r>
        <w:rPr>
          <w:color w:val="000000" w:themeColor="text1"/>
          <w:sz w:val="28"/>
          <w:szCs w:val="28"/>
        </w:rPr>
        <w:t>– víra v mnoho bohů a bůžků</w:t>
      </w:r>
      <w:r w:rsidR="00306DA1">
        <w:rPr>
          <w:color w:val="000000" w:themeColor="text1"/>
          <w:sz w:val="28"/>
          <w:szCs w:val="28"/>
        </w:rPr>
        <w:t>.</w:t>
      </w:r>
    </w:p>
    <w:p w:rsidR="000A016A" w:rsidRPr="000A016A" w:rsidRDefault="000A016A" w:rsidP="000A016A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Křesťanství </w:t>
      </w:r>
      <w:r>
        <w:rPr>
          <w:color w:val="000000" w:themeColor="text1"/>
          <w:sz w:val="28"/>
          <w:szCs w:val="28"/>
        </w:rPr>
        <w:t xml:space="preserve"> - víra v </w:t>
      </w:r>
      <w:r w:rsidRPr="000A016A">
        <w:rPr>
          <w:b/>
          <w:color w:val="000000" w:themeColor="text1"/>
          <w:sz w:val="28"/>
          <w:szCs w:val="28"/>
        </w:rPr>
        <w:t>jednoho Boha</w:t>
      </w:r>
      <w:r>
        <w:rPr>
          <w:b/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 xml:space="preserve">vyzývalo k lásce a pomoci, odmítalo lež, násilí a nenávist; křesťané se nechávali </w:t>
      </w:r>
      <w:r>
        <w:rPr>
          <w:b/>
          <w:i/>
          <w:color w:val="000000" w:themeColor="text1"/>
          <w:sz w:val="28"/>
          <w:szCs w:val="28"/>
        </w:rPr>
        <w:t>pokřtít</w:t>
      </w:r>
      <w:r w:rsidR="00306DA1">
        <w:rPr>
          <w:b/>
          <w:i/>
          <w:color w:val="000000" w:themeColor="text1"/>
          <w:sz w:val="28"/>
          <w:szCs w:val="28"/>
        </w:rPr>
        <w:t>.</w:t>
      </w:r>
    </w:p>
    <w:p w:rsidR="000A016A" w:rsidRPr="00C10425" w:rsidRDefault="00C10425" w:rsidP="000A016A">
      <w:pPr>
        <w:pStyle w:val="Odstavecseseznamem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Kněží z Franské říše šířili křesťanství, ale mluvili latinsky nebo německy a lidé jim nerozuměli. Kníže Rastislav hledal kněze, kteří </w:t>
      </w:r>
      <w:r w:rsidRPr="00C10425">
        <w:rPr>
          <w:color w:val="000000" w:themeColor="text1"/>
          <w:sz w:val="28"/>
          <w:szCs w:val="28"/>
        </w:rPr>
        <w:t>by</w:t>
      </w:r>
      <w:r w:rsidRPr="00C10425">
        <w:rPr>
          <w:b/>
          <w:color w:val="000000" w:themeColor="text1"/>
          <w:sz w:val="28"/>
          <w:szCs w:val="28"/>
        </w:rPr>
        <w:t xml:space="preserve"> šířili křesťanství lidu srozumitelným jazykem.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 pomoc požádal císaře z byzantské říše.</w:t>
      </w:r>
    </w:p>
    <w:p w:rsidR="00C10425" w:rsidRDefault="00C10425" w:rsidP="00C10425">
      <w:pPr>
        <w:rPr>
          <w:b/>
          <w:color w:val="000000" w:themeColor="text1"/>
          <w:sz w:val="28"/>
          <w:szCs w:val="28"/>
        </w:rPr>
      </w:pPr>
    </w:p>
    <w:p w:rsidR="00C10425" w:rsidRDefault="00C10425" w:rsidP="00C10425">
      <w:pPr>
        <w:rPr>
          <w:b/>
          <w:color w:val="0070C0"/>
          <w:sz w:val="28"/>
          <w:szCs w:val="28"/>
          <w:u w:val="single"/>
        </w:rPr>
      </w:pPr>
      <w:r w:rsidRPr="00C10425">
        <w:rPr>
          <w:b/>
          <w:color w:val="0070C0"/>
          <w:sz w:val="28"/>
          <w:szCs w:val="28"/>
          <w:u w:val="single"/>
        </w:rPr>
        <w:t>Působení Konstantina a Metoděje</w:t>
      </w:r>
    </w:p>
    <w:p w:rsidR="00C10425" w:rsidRPr="00306DA1" w:rsidRDefault="00306DA1" w:rsidP="00306D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863 </w:t>
      </w:r>
      <w:r>
        <w:rPr>
          <w:sz w:val="28"/>
          <w:szCs w:val="28"/>
        </w:rPr>
        <w:t xml:space="preserve">přišli na Velkou Moravu dva vzdělaní bratři -  </w:t>
      </w:r>
      <w:r>
        <w:rPr>
          <w:b/>
          <w:sz w:val="28"/>
          <w:szCs w:val="28"/>
        </w:rPr>
        <w:t xml:space="preserve">Konstantin a Metoděj; </w:t>
      </w:r>
      <w:r>
        <w:rPr>
          <w:sz w:val="28"/>
          <w:szCs w:val="28"/>
        </w:rPr>
        <w:t xml:space="preserve">ovládali </w:t>
      </w:r>
      <w:r>
        <w:rPr>
          <w:b/>
          <w:sz w:val="28"/>
          <w:szCs w:val="28"/>
        </w:rPr>
        <w:t>slovanský jazyk</w:t>
      </w:r>
      <w:r>
        <w:rPr>
          <w:sz w:val="28"/>
          <w:szCs w:val="28"/>
        </w:rPr>
        <w:t>, kterým mluvili na bohoslužbách.</w:t>
      </w:r>
    </w:p>
    <w:p w:rsidR="00306DA1" w:rsidRPr="00306DA1" w:rsidRDefault="00306DA1" w:rsidP="00306D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Konstantin </w:t>
      </w:r>
      <w:r w:rsidRPr="00306DA1">
        <w:rPr>
          <w:sz w:val="28"/>
          <w:szCs w:val="28"/>
        </w:rPr>
        <w:t>sestavil</w:t>
      </w:r>
      <w:r>
        <w:rPr>
          <w:sz w:val="28"/>
          <w:szCs w:val="28"/>
        </w:rPr>
        <w:t xml:space="preserve"> první </w:t>
      </w:r>
      <w:r>
        <w:rPr>
          <w:b/>
          <w:sz w:val="28"/>
          <w:szCs w:val="28"/>
        </w:rPr>
        <w:t xml:space="preserve">slovanské písmo </w:t>
      </w:r>
      <w:r>
        <w:rPr>
          <w:sz w:val="28"/>
          <w:szCs w:val="28"/>
        </w:rPr>
        <w:t xml:space="preserve">zvané </w:t>
      </w:r>
      <w:r>
        <w:rPr>
          <w:b/>
          <w:sz w:val="28"/>
          <w:szCs w:val="28"/>
        </w:rPr>
        <w:t xml:space="preserve">hlaholice; </w:t>
      </w:r>
      <w:r>
        <w:rPr>
          <w:sz w:val="28"/>
          <w:szCs w:val="28"/>
        </w:rPr>
        <w:t xml:space="preserve">do slovanského písma přeložil i hlavní části </w:t>
      </w:r>
      <w:r>
        <w:rPr>
          <w:b/>
          <w:sz w:val="28"/>
          <w:szCs w:val="28"/>
        </w:rPr>
        <w:t>bible.</w:t>
      </w:r>
    </w:p>
    <w:p w:rsidR="00306DA1" w:rsidRDefault="00306DA1" w:rsidP="00306D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 bratři získali pro křesťanskou víru většinu národa.</w:t>
      </w:r>
    </w:p>
    <w:p w:rsidR="00306DA1" w:rsidRDefault="00306DA1" w:rsidP="00306D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stížnostech franských kněží museli odjet Konstantin s Metodějem obhajovat své učení k papeži do Říma; tam Konstantin onemocněl, přijal jméno </w:t>
      </w:r>
      <w:r>
        <w:rPr>
          <w:b/>
          <w:sz w:val="28"/>
          <w:szCs w:val="28"/>
        </w:rPr>
        <w:t xml:space="preserve">Cyril </w:t>
      </w:r>
      <w:r>
        <w:rPr>
          <w:sz w:val="28"/>
          <w:szCs w:val="28"/>
        </w:rPr>
        <w:t>a brzy poté zemřel; Metoděj se vrátil na Moravu.</w:t>
      </w:r>
    </w:p>
    <w:p w:rsidR="00306DA1" w:rsidRDefault="00306DA1" w:rsidP="00306DA1">
      <w:pPr>
        <w:rPr>
          <w:sz w:val="28"/>
          <w:szCs w:val="28"/>
        </w:rPr>
      </w:pPr>
    </w:p>
    <w:p w:rsidR="00306DA1" w:rsidRDefault="00306DA1" w:rsidP="00306D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Konec slovanské bohoslužby</w:t>
      </w:r>
    </w:p>
    <w:p w:rsidR="00306DA1" w:rsidRPr="00447527" w:rsidRDefault="00447527" w:rsidP="00306D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Dalším knížetem se Velkomoravské říše se stal </w:t>
      </w:r>
      <w:r>
        <w:rPr>
          <w:b/>
          <w:sz w:val="28"/>
          <w:szCs w:val="28"/>
        </w:rPr>
        <w:t xml:space="preserve">Svatopluk. </w:t>
      </w:r>
      <w:r>
        <w:rPr>
          <w:sz w:val="28"/>
          <w:szCs w:val="28"/>
        </w:rPr>
        <w:t xml:space="preserve">Za jeho vlády ještě Metoděj pokračoval ve svém díle, po jeho smrti se však zase začaly konat bohoslužby </w:t>
      </w:r>
      <w:r w:rsidRPr="00447527">
        <w:rPr>
          <w:b/>
          <w:sz w:val="28"/>
          <w:szCs w:val="28"/>
        </w:rPr>
        <w:t>latinsky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proto se na našem území ustálilo latinské písmo </w:t>
      </w:r>
      <w:r>
        <w:rPr>
          <w:b/>
          <w:sz w:val="28"/>
          <w:szCs w:val="28"/>
        </w:rPr>
        <w:t>latinka.</w:t>
      </w:r>
    </w:p>
    <w:p w:rsidR="00447527" w:rsidRDefault="00447527" w:rsidP="00306D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 xml:space="preserve">červenec  </w:t>
      </w:r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stal na počest Cyrila a Metoděje státním svátkem.</w:t>
      </w:r>
    </w:p>
    <w:p w:rsidR="00447527" w:rsidRDefault="00447527" w:rsidP="004475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Rozvoj řemesel</w:t>
      </w:r>
    </w:p>
    <w:p w:rsidR="00447527" w:rsidRDefault="00447527" w:rsidP="004475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47527">
        <w:rPr>
          <w:sz w:val="28"/>
          <w:szCs w:val="28"/>
        </w:rPr>
        <w:t xml:space="preserve">Konstantin a Metoděj si přivedli s sebou na Velkou Moravu mnoho pomocníků, s jejichž pomocí se rozvíjela </w:t>
      </w:r>
      <w:r w:rsidRPr="00447527">
        <w:rPr>
          <w:b/>
          <w:i/>
          <w:sz w:val="28"/>
          <w:szCs w:val="28"/>
        </w:rPr>
        <w:t>samostatná řemesla</w:t>
      </w:r>
      <w:r>
        <w:rPr>
          <w:sz w:val="28"/>
          <w:szCs w:val="28"/>
        </w:rPr>
        <w:t xml:space="preserve"> (šperkařství, sklářství, řezbářství, kovářství, hrnčířství, výroba tkanin, oděvů a obuvi), začal se rozvíjet obchod. </w:t>
      </w:r>
    </w:p>
    <w:p w:rsidR="00447527" w:rsidRDefault="00447527" w:rsidP="00447527">
      <w:pPr>
        <w:rPr>
          <w:sz w:val="28"/>
          <w:szCs w:val="28"/>
        </w:rPr>
      </w:pPr>
    </w:p>
    <w:p w:rsidR="00447527" w:rsidRDefault="00447527" w:rsidP="004475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Zánik Velkomoravské říše</w:t>
      </w:r>
    </w:p>
    <w:p w:rsidR="00447527" w:rsidRPr="003143D6" w:rsidRDefault="00447527" w:rsidP="004475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Svatoplukově smrti Velkomoravská říše neodolala </w:t>
      </w:r>
      <w:r>
        <w:rPr>
          <w:b/>
          <w:i/>
          <w:sz w:val="28"/>
          <w:szCs w:val="28"/>
        </w:rPr>
        <w:t>nájezdům kočovných Maďarů</w:t>
      </w:r>
      <w:r w:rsidR="003143D6">
        <w:rPr>
          <w:b/>
          <w:i/>
          <w:sz w:val="28"/>
          <w:szCs w:val="28"/>
        </w:rPr>
        <w:t xml:space="preserve"> </w:t>
      </w:r>
      <w:r w:rsidR="003143D6">
        <w:rPr>
          <w:sz w:val="28"/>
          <w:szCs w:val="28"/>
        </w:rPr>
        <w:t xml:space="preserve">a na počátku </w:t>
      </w:r>
      <w:r w:rsidR="003143D6">
        <w:rPr>
          <w:b/>
          <w:i/>
          <w:sz w:val="28"/>
          <w:szCs w:val="28"/>
        </w:rPr>
        <w:t xml:space="preserve">10. St. </w:t>
      </w:r>
      <w:proofErr w:type="gramStart"/>
      <w:r w:rsidR="003143D6">
        <w:rPr>
          <w:b/>
          <w:i/>
          <w:sz w:val="28"/>
          <w:szCs w:val="28"/>
        </w:rPr>
        <w:t>n.l.</w:t>
      </w:r>
      <w:proofErr w:type="gramEnd"/>
      <w:r w:rsidR="003143D6">
        <w:rPr>
          <w:b/>
          <w:i/>
          <w:sz w:val="28"/>
          <w:szCs w:val="28"/>
        </w:rPr>
        <w:t xml:space="preserve"> (</w:t>
      </w:r>
      <w:r w:rsidR="003143D6">
        <w:rPr>
          <w:sz w:val="28"/>
          <w:szCs w:val="28"/>
        </w:rPr>
        <w:t xml:space="preserve">kolem roku 906) </w:t>
      </w:r>
      <w:r w:rsidR="003143D6">
        <w:rPr>
          <w:b/>
          <w:i/>
          <w:sz w:val="28"/>
          <w:szCs w:val="28"/>
        </w:rPr>
        <w:t xml:space="preserve"> se rozpadla.</w:t>
      </w:r>
    </w:p>
    <w:p w:rsidR="003143D6" w:rsidRPr="003143D6" w:rsidRDefault="003143D6" w:rsidP="00447527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3143D6">
        <w:rPr>
          <w:b/>
          <w:i/>
          <w:color w:val="C00000"/>
          <w:sz w:val="28"/>
          <w:szCs w:val="28"/>
        </w:rPr>
        <w:t>Čechy a Morava se od té doby začaly vyvíjet samostatně.</w:t>
      </w:r>
    </w:p>
    <w:p w:rsidR="00447527" w:rsidRPr="00447527" w:rsidRDefault="00447527" w:rsidP="00447527">
      <w:pPr>
        <w:rPr>
          <w:sz w:val="28"/>
          <w:szCs w:val="28"/>
        </w:rPr>
      </w:pPr>
    </w:p>
    <w:p w:rsidR="000A016A" w:rsidRPr="00306DA1" w:rsidRDefault="000A016A" w:rsidP="000A016A">
      <w:pPr>
        <w:rPr>
          <w:color w:val="000000" w:themeColor="text1"/>
          <w:sz w:val="24"/>
          <w:szCs w:val="24"/>
          <w:u w:val="single"/>
        </w:rPr>
      </w:pPr>
    </w:p>
    <w:sectPr w:rsidR="000A016A" w:rsidRPr="00306DA1" w:rsidSect="006B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8E"/>
    <w:multiLevelType w:val="hybridMultilevel"/>
    <w:tmpl w:val="82A6B5CE"/>
    <w:lvl w:ilvl="0" w:tplc="54D61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16A"/>
    <w:rsid w:val="000A016A"/>
    <w:rsid w:val="00306DA1"/>
    <w:rsid w:val="003143D6"/>
    <w:rsid w:val="00447527"/>
    <w:rsid w:val="006B30E6"/>
    <w:rsid w:val="00C1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2020-03-29T16:06:00Z</dcterms:created>
  <dcterms:modified xsi:type="dcterms:W3CDTF">2020-03-29T17:20:00Z</dcterms:modified>
</cp:coreProperties>
</file>