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0" w:rsidRDefault="00443DE8">
      <w:pPr>
        <w:rPr>
          <w:b/>
          <w:bCs/>
          <w:sz w:val="28"/>
          <w:szCs w:val="28"/>
        </w:rPr>
      </w:pPr>
      <w:r w:rsidRPr="00443DE8">
        <w:rPr>
          <w:b/>
          <w:bCs/>
          <w:sz w:val="28"/>
          <w:szCs w:val="28"/>
        </w:rPr>
        <w:t>Měření elektrického pro</w:t>
      </w:r>
      <w:r>
        <w:rPr>
          <w:b/>
          <w:bCs/>
          <w:sz w:val="28"/>
          <w:szCs w:val="28"/>
        </w:rPr>
        <w:t>u</w:t>
      </w:r>
      <w:r w:rsidRPr="00443DE8">
        <w:rPr>
          <w:b/>
          <w:bCs/>
          <w:sz w:val="28"/>
          <w:szCs w:val="28"/>
        </w:rPr>
        <w:t>du</w:t>
      </w:r>
    </w:p>
    <w:p w:rsidR="00443DE8" w:rsidRDefault="00443DE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288290</wp:posOffset>
            </wp:positionV>
            <wp:extent cx="657225" cy="5524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Elektrický proud měříme přístrojem </w:t>
      </w:r>
      <w:r w:rsidRPr="00443DE8">
        <w:rPr>
          <w:b/>
          <w:bCs/>
        </w:rPr>
        <w:t>ampérmetr</w:t>
      </w:r>
      <w:r w:rsidRPr="00443DE8">
        <w:t>, který má</w:t>
      </w:r>
      <w:r>
        <w:t xml:space="preserve"> schematickou značku:</w:t>
      </w:r>
    </w:p>
    <w:p w:rsidR="00443DE8" w:rsidRDefault="00443DE8"/>
    <w:p w:rsidR="00443DE8" w:rsidRDefault="00443DE8"/>
    <w:p w:rsidR="00443DE8" w:rsidRDefault="00443DE8">
      <w:r>
        <w:t xml:space="preserve">Zapojení v obvodu musí být </w:t>
      </w:r>
      <w:r w:rsidRPr="00443DE8">
        <w:rPr>
          <w:u w:val="single"/>
        </w:rPr>
        <w:t>sériově</w:t>
      </w:r>
      <w:r>
        <w:t xml:space="preserve"> (za sebou), jinak hrozí zkrat, zničení ampérmetru nebo i požár.</w:t>
      </w:r>
    </w:p>
    <w:p w:rsidR="00443DE8" w:rsidRDefault="00443DE8">
      <w:r>
        <w:t>Schéma zapojení – str. 96, vyber a jedno zakresli</w:t>
      </w:r>
    </w:p>
    <w:p w:rsidR="00443DE8" w:rsidRDefault="00443DE8">
      <w:r>
        <w:rPr>
          <w:noProof/>
          <w:lang w:eastAsia="cs-CZ"/>
        </w:rPr>
        <w:drawing>
          <wp:inline distT="0" distB="0" distL="0" distR="0">
            <wp:extent cx="1635995" cy="9239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97" cy="9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3D" w:rsidRDefault="00B5593D"/>
    <w:p w:rsidR="00443DE8" w:rsidRDefault="00443DE8"/>
    <w:p w:rsidR="00443DE8" w:rsidRDefault="00443DE8">
      <w:r>
        <w:t>Univerzální měřící přístroje (digitální) měří i napětí a další fyzikální el. veličiny.</w:t>
      </w:r>
    </w:p>
    <w:p w:rsidR="00CE6867" w:rsidRDefault="00CE6867"/>
    <w:p w:rsidR="00CE6867" w:rsidRDefault="00CE6867"/>
    <w:p w:rsidR="00CE6867" w:rsidRDefault="00CE6867"/>
    <w:p w:rsidR="00CE6867" w:rsidRDefault="00CE6867"/>
    <w:p w:rsidR="00CE6867" w:rsidRDefault="00CE6867"/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</w:p>
    <w:p w:rsidR="00CE6867" w:rsidRDefault="00CE6867">
      <w:pPr>
        <w:rPr>
          <w:b/>
          <w:bCs/>
        </w:rPr>
      </w:pPr>
      <w:r w:rsidRPr="00CE6867">
        <w:rPr>
          <w:b/>
          <w:bCs/>
        </w:rPr>
        <w:lastRenderedPageBreak/>
        <w:t>Stavba nervové soustavy:</w:t>
      </w:r>
    </w:p>
    <w:p w:rsidR="00CE6867" w:rsidRPr="00CE6867" w:rsidRDefault="00CE6867">
      <w:pPr>
        <w:rPr>
          <w:b/>
          <w:bCs/>
        </w:rPr>
      </w:pPr>
      <w:r>
        <w:rPr>
          <w:b/>
          <w:bCs/>
        </w:rPr>
        <w:t>a) centra</w:t>
      </w:r>
    </w:p>
    <w:p w:rsidR="00CE6867" w:rsidRDefault="00CE6867" w:rsidP="00CE6867">
      <w:pPr>
        <w:spacing w:after="0" w:line="276" w:lineRule="auto"/>
        <w:rPr>
          <w:b/>
          <w:bCs/>
        </w:rPr>
      </w:pPr>
      <w:r>
        <w:rPr>
          <w:b/>
          <w:bCs/>
        </w:rPr>
        <w:t>Mícha</w:t>
      </w:r>
    </w:p>
    <w:p w:rsidR="00CE6867" w:rsidRDefault="00CE6867" w:rsidP="00CE6867">
      <w:pPr>
        <w:spacing w:after="0" w:line="276" w:lineRule="auto"/>
      </w:pPr>
      <w:r>
        <w:t>- uložena v páteři</w:t>
      </w:r>
    </w:p>
    <w:p w:rsidR="00CE6867" w:rsidRDefault="00CE6867" w:rsidP="00CE6867">
      <w:pPr>
        <w:spacing w:after="0" w:line="276" w:lineRule="auto"/>
      </w:pPr>
      <w:r>
        <w:t>- vystupují z ní míšní nervy</w:t>
      </w:r>
    </w:p>
    <w:p w:rsidR="00CE6867" w:rsidRDefault="00CE6867" w:rsidP="00CE6867">
      <w:pPr>
        <w:spacing w:after="0" w:line="276" w:lineRule="auto"/>
      </w:pPr>
      <w:r>
        <w:t>- některé podněty mícha předává do mozku, některé vyhodnocuje                sama např. vrozené reflexy (pocení, močení, dýchací pohyby bránice…), pohyby svalů končetin a trupu</w:t>
      </w:r>
    </w:p>
    <w:p w:rsidR="00CE6867" w:rsidRDefault="00CE6867" w:rsidP="00CE6867">
      <w:pPr>
        <w:spacing w:after="0"/>
      </w:pPr>
    </w:p>
    <w:p w:rsidR="00CE6867" w:rsidRDefault="00CE6867" w:rsidP="00CE6867">
      <w:pPr>
        <w:spacing w:after="0" w:line="276" w:lineRule="auto"/>
      </w:pPr>
      <w:r>
        <w:rPr>
          <w:b/>
          <w:bCs/>
        </w:rPr>
        <w:t>Mozek</w:t>
      </w:r>
    </w:p>
    <w:p w:rsidR="00CE6867" w:rsidRDefault="00CE6867" w:rsidP="00CE6867">
      <w:pPr>
        <w:spacing w:after="0" w:line="276" w:lineRule="auto"/>
      </w:pPr>
      <w:r>
        <w:t>- uložen v lebce</w:t>
      </w:r>
    </w:p>
    <w:p w:rsidR="00CE6867" w:rsidRDefault="00CE6867" w:rsidP="00CE6867">
      <w:pPr>
        <w:spacing w:after="0" w:line="276" w:lineRule="auto"/>
      </w:pPr>
      <w:r>
        <w:t>- vystupují z něj hlavové nervy</w:t>
      </w:r>
    </w:p>
    <w:p w:rsidR="00CE6867" w:rsidRDefault="00CE6867" w:rsidP="00CE6867">
      <w:pPr>
        <w:spacing w:after="0" w:line="276" w:lineRule="auto"/>
      </w:pPr>
      <w:r>
        <w:t>- má několik částí:</w:t>
      </w:r>
    </w:p>
    <w:p w:rsidR="00CE6867" w:rsidRDefault="00CE6867" w:rsidP="00CE6867">
      <w:pPr>
        <w:spacing w:after="0"/>
      </w:pPr>
    </w:p>
    <w:p w:rsidR="00CE6867" w:rsidRDefault="00CE6867" w:rsidP="00CE6867">
      <w:pPr>
        <w:numPr>
          <w:ilvl w:val="0"/>
          <w:numId w:val="1"/>
        </w:numPr>
        <w:tabs>
          <w:tab w:val="clear" w:pos="1560"/>
          <w:tab w:val="num" w:pos="284"/>
        </w:tabs>
        <w:spacing w:after="0" w:line="240" w:lineRule="auto"/>
        <w:ind w:left="709" w:hanging="709"/>
        <w:rPr>
          <w:u w:val="single"/>
        </w:rPr>
      </w:pPr>
      <w:r>
        <w:rPr>
          <w:u w:val="single"/>
        </w:rPr>
        <w:t>zadní mozek</w:t>
      </w:r>
    </w:p>
    <w:p w:rsidR="00CE6867" w:rsidRPr="00CE6867" w:rsidRDefault="00CE6867" w:rsidP="00CE686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709" w:hanging="425"/>
        <w:rPr>
          <w:b/>
          <w:bCs/>
        </w:rPr>
      </w:pPr>
      <w:r>
        <w:rPr>
          <w:b/>
          <w:bCs/>
        </w:rPr>
        <w:t>prodloužená mícha</w:t>
      </w:r>
      <w:r>
        <w:t xml:space="preserve"> - centrum pro řízení srdce, dýchacích pohybů, </w:t>
      </w:r>
    </w:p>
    <w:p w:rsidR="00CE6867" w:rsidRDefault="00CE6867" w:rsidP="00CE6867">
      <w:pPr>
        <w:spacing w:after="0" w:line="240" w:lineRule="auto"/>
        <w:ind w:left="709"/>
        <w:rPr>
          <w:b/>
          <w:bCs/>
        </w:rPr>
      </w:pPr>
      <w:r>
        <w:t xml:space="preserve">                                      polykání</w:t>
      </w:r>
    </w:p>
    <w:p w:rsidR="00CE6867" w:rsidRDefault="00CE6867" w:rsidP="00CE686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709" w:hanging="425"/>
        <w:rPr>
          <w:b/>
          <w:bCs/>
        </w:rPr>
      </w:pPr>
      <w:r>
        <w:rPr>
          <w:b/>
          <w:bCs/>
        </w:rPr>
        <w:t>most Varolův -</w:t>
      </w:r>
      <w:r>
        <w:t xml:space="preserve"> vylučování slin a slz</w:t>
      </w:r>
    </w:p>
    <w:p w:rsidR="00CE6867" w:rsidRPr="00CE6867" w:rsidRDefault="00CE6867" w:rsidP="00CE686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709" w:hanging="425"/>
        <w:rPr>
          <w:b/>
          <w:bCs/>
        </w:rPr>
      </w:pPr>
      <w:r>
        <w:rPr>
          <w:b/>
          <w:bCs/>
        </w:rPr>
        <w:t xml:space="preserve">mozeček - </w:t>
      </w:r>
      <w:r>
        <w:t>centrum pro rovnováhu</w:t>
      </w:r>
    </w:p>
    <w:p w:rsidR="00CE6867" w:rsidRDefault="00CE6867" w:rsidP="00CE6867">
      <w:pPr>
        <w:spacing w:after="0" w:line="240" w:lineRule="auto"/>
        <w:ind w:left="709"/>
        <w:rPr>
          <w:b/>
          <w:bCs/>
        </w:rPr>
      </w:pPr>
    </w:p>
    <w:p w:rsidR="00CE6867" w:rsidRDefault="00CE6867" w:rsidP="00CE6867">
      <w:pPr>
        <w:numPr>
          <w:ilvl w:val="0"/>
          <w:numId w:val="1"/>
        </w:numPr>
        <w:tabs>
          <w:tab w:val="clear" w:pos="1560"/>
          <w:tab w:val="num" w:pos="284"/>
        </w:tabs>
        <w:spacing w:after="0" w:line="240" w:lineRule="auto"/>
        <w:ind w:left="709" w:hanging="709"/>
      </w:pPr>
      <w:r>
        <w:rPr>
          <w:u w:val="single"/>
        </w:rPr>
        <w:t>střední mozek</w:t>
      </w:r>
      <w:r>
        <w:t xml:space="preserve">- řídí pohyb očí, prochází tu zprávy ze zrakového a            </w:t>
      </w:r>
    </w:p>
    <w:p w:rsidR="00CE6867" w:rsidRDefault="00CE6867" w:rsidP="00CE6867">
      <w:pPr>
        <w:spacing w:after="0" w:line="240" w:lineRule="auto"/>
        <w:ind w:left="709"/>
      </w:pPr>
      <w:r>
        <w:t xml:space="preserve">                    sluchového ústrojí</w:t>
      </w:r>
    </w:p>
    <w:p w:rsidR="00CE6867" w:rsidRPr="00CE6867" w:rsidRDefault="00CE6867" w:rsidP="00CE6867">
      <w:pPr>
        <w:tabs>
          <w:tab w:val="num" w:pos="284"/>
        </w:tabs>
        <w:spacing w:after="0"/>
        <w:ind w:left="709" w:hanging="709"/>
        <w:rPr>
          <w:sz w:val="16"/>
          <w:szCs w:val="16"/>
        </w:rPr>
      </w:pPr>
    </w:p>
    <w:p w:rsidR="00CE6867" w:rsidRDefault="00CE6867" w:rsidP="00CE6867">
      <w:pPr>
        <w:numPr>
          <w:ilvl w:val="0"/>
          <w:numId w:val="1"/>
        </w:numPr>
        <w:tabs>
          <w:tab w:val="clear" w:pos="1560"/>
          <w:tab w:val="num" w:pos="284"/>
        </w:tabs>
        <w:spacing w:after="0" w:line="240" w:lineRule="auto"/>
        <w:ind w:left="709" w:hanging="709"/>
      </w:pPr>
      <w:r>
        <w:rPr>
          <w:u w:val="single"/>
        </w:rPr>
        <w:t>přední mozek</w:t>
      </w:r>
    </w:p>
    <w:p w:rsidR="00CE6867" w:rsidRDefault="00CE6867" w:rsidP="00CE6867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709" w:hanging="283"/>
      </w:pPr>
      <w:r>
        <w:rPr>
          <w:b/>
          <w:bCs/>
        </w:rPr>
        <w:t xml:space="preserve">mezimozek </w:t>
      </w:r>
      <w:r>
        <w:t>- kontroluje a vybírá informace pro koncový mozek</w:t>
      </w:r>
    </w:p>
    <w:p w:rsidR="00CE6867" w:rsidRDefault="00CE6867" w:rsidP="00CE6867">
      <w:pPr>
        <w:tabs>
          <w:tab w:val="num" w:pos="284"/>
        </w:tabs>
        <w:spacing w:after="0"/>
        <w:ind w:left="709" w:hanging="283"/>
      </w:pPr>
      <w:r>
        <w:t xml:space="preserve">                           - je tu podvěsek mozkový (hypofýza)</w:t>
      </w:r>
    </w:p>
    <w:p w:rsidR="00CE6867" w:rsidRDefault="00CE6867" w:rsidP="00CE6867">
      <w:pPr>
        <w:tabs>
          <w:tab w:val="num" w:pos="284"/>
        </w:tabs>
        <w:spacing w:after="0"/>
        <w:ind w:left="709" w:hanging="283"/>
      </w:pPr>
      <w:r>
        <w:t xml:space="preserve">                           - centrum sytosti a hladu, regulace teploty, agrese, </w:t>
      </w:r>
    </w:p>
    <w:p w:rsidR="00CE6867" w:rsidRDefault="00CE6867" w:rsidP="00CE6867">
      <w:pPr>
        <w:tabs>
          <w:tab w:val="num" w:pos="284"/>
        </w:tabs>
        <w:spacing w:after="0"/>
        <w:ind w:left="709" w:hanging="283"/>
      </w:pPr>
      <w:r>
        <w:t xml:space="preserve">                             Strachu</w:t>
      </w:r>
    </w:p>
    <w:p w:rsidR="00CE6867" w:rsidRDefault="00CE6867" w:rsidP="00CE6867">
      <w:pPr>
        <w:tabs>
          <w:tab w:val="num" w:pos="284"/>
        </w:tabs>
        <w:spacing w:after="0"/>
        <w:ind w:left="709" w:hanging="283"/>
      </w:pPr>
    </w:p>
    <w:p w:rsidR="00CE6867" w:rsidRDefault="00CE6867" w:rsidP="00CE6867">
      <w:pPr>
        <w:tabs>
          <w:tab w:val="num" w:pos="284"/>
        </w:tabs>
        <w:spacing w:after="0"/>
        <w:ind w:left="709" w:hanging="283"/>
      </w:pPr>
    </w:p>
    <w:p w:rsidR="00CE6867" w:rsidRDefault="00CE6867" w:rsidP="00CE6867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709" w:hanging="283"/>
      </w:pPr>
      <w:r>
        <w:rPr>
          <w:b/>
          <w:bCs/>
        </w:rPr>
        <w:lastRenderedPageBreak/>
        <w:t xml:space="preserve">koncový mozek </w:t>
      </w:r>
      <w:r>
        <w:t xml:space="preserve">- má 2 polokulovité části (hemisféry), které se </w:t>
      </w:r>
    </w:p>
    <w:p w:rsidR="00CE6867" w:rsidRDefault="00CE6867" w:rsidP="00CE6867">
      <w:pPr>
        <w:spacing w:after="0" w:line="276" w:lineRule="auto"/>
        <w:ind w:left="709"/>
        <w:rPr>
          <w:rFonts w:cstheme="minorHAnsi"/>
        </w:rPr>
      </w:pPr>
      <w:r>
        <w:t xml:space="preserve">                                člení do </w:t>
      </w:r>
      <w:r w:rsidRPr="00CE6867">
        <w:rPr>
          <w:i/>
          <w:iCs/>
        </w:rPr>
        <w:t>laloků</w:t>
      </w:r>
      <w:r>
        <w:t xml:space="preserve"> a </w:t>
      </w:r>
      <w:r w:rsidRPr="00CE6867">
        <w:rPr>
          <w:i/>
          <w:iCs/>
        </w:rPr>
        <w:t>závitů</w:t>
      </w:r>
      <w:r>
        <w:t xml:space="preserve">. </w:t>
      </w:r>
      <w:r w:rsidRPr="00CE6867">
        <w:rPr>
          <w:rFonts w:cstheme="minorHAnsi"/>
        </w:rPr>
        <w:t xml:space="preserve">Na povrchu hemisfér je </w:t>
      </w:r>
    </w:p>
    <w:p w:rsidR="00CE6867" w:rsidRDefault="00CE6867" w:rsidP="00CE6867">
      <w:pPr>
        <w:spacing w:after="0" w:line="276" w:lineRule="auto"/>
        <w:ind w:left="709"/>
        <w:rPr>
          <w:rFonts w:cstheme="minorHAnsi"/>
        </w:rPr>
      </w:pPr>
      <w:r w:rsidRPr="00CE6867">
        <w:rPr>
          <w:rFonts w:cstheme="minorHAnsi"/>
        </w:rPr>
        <w:t xml:space="preserve">šedá kůra mozková, která je místem myšlenkové </w:t>
      </w:r>
    </w:p>
    <w:p w:rsidR="00CE6867" w:rsidRDefault="00CE6867" w:rsidP="00CE6867">
      <w:pPr>
        <w:spacing w:after="0" w:line="276" w:lineRule="auto"/>
        <w:ind w:left="709"/>
        <w:rPr>
          <w:rFonts w:cstheme="minorHAnsi"/>
        </w:rPr>
      </w:pPr>
      <w:r w:rsidRPr="00CE6867">
        <w:rPr>
          <w:rFonts w:cstheme="minorHAnsi"/>
        </w:rPr>
        <w:t xml:space="preserve">činnosti (centrum pro myšlení a řeč, zrak, sluch, </w:t>
      </w:r>
    </w:p>
    <w:p w:rsidR="00CE6867" w:rsidRPr="00CE6867" w:rsidRDefault="00CE6867" w:rsidP="00CE6867">
      <w:pPr>
        <w:spacing w:after="0" w:line="276" w:lineRule="auto"/>
        <w:ind w:left="709"/>
        <w:rPr>
          <w:rFonts w:cstheme="minorHAnsi"/>
        </w:rPr>
      </w:pPr>
      <w:r w:rsidRPr="00CE6867">
        <w:rPr>
          <w:rFonts w:cstheme="minorHAnsi"/>
        </w:rPr>
        <w:t>paměť, pohyb…)</w:t>
      </w:r>
    </w:p>
    <w:p w:rsidR="00CE6867" w:rsidRDefault="00CE6867" w:rsidP="00CE6867">
      <w:pPr>
        <w:rPr>
          <w:rFonts w:cstheme="minorHAnsi"/>
        </w:rPr>
      </w:pPr>
    </w:p>
    <w:p w:rsidR="00CE6867" w:rsidRDefault="00CE6867" w:rsidP="00CE6867">
      <w:pPr>
        <w:rPr>
          <w:rFonts w:cstheme="minorHAnsi"/>
          <w:b/>
          <w:bCs/>
        </w:rPr>
      </w:pPr>
      <w:r w:rsidRPr="00CE6867">
        <w:rPr>
          <w:rFonts w:cstheme="minorHAnsi"/>
          <w:b/>
          <w:bCs/>
        </w:rPr>
        <w:t>b) obvodové nervy</w:t>
      </w:r>
    </w:p>
    <w:p w:rsidR="00CE6867" w:rsidRDefault="00CE6867" w:rsidP="00CE6867">
      <w:pPr>
        <w:rPr>
          <w:rFonts w:cstheme="minorHAnsi"/>
        </w:rPr>
      </w:pPr>
      <w:r>
        <w:rPr>
          <w:rFonts w:cstheme="minorHAnsi"/>
        </w:rPr>
        <w:t xml:space="preserve">    = všechny nervy mimo mozek a míchu</w:t>
      </w:r>
    </w:p>
    <w:p w:rsidR="00CE6867" w:rsidRDefault="00CE6867" w:rsidP="00CE6867">
      <w:pPr>
        <w:rPr>
          <w:rFonts w:cstheme="minorHAnsi"/>
        </w:rPr>
      </w:pPr>
      <w:r>
        <w:rPr>
          <w:rFonts w:cstheme="minorHAnsi"/>
        </w:rPr>
        <w:t xml:space="preserve">    - př. 12 mozkových nervů, 31 párů míšních nervů</w:t>
      </w:r>
    </w:p>
    <w:p w:rsidR="00CE6867" w:rsidRDefault="00CE6867" w:rsidP="00CE6867">
      <w:pPr>
        <w:rPr>
          <w:rFonts w:cstheme="minorHAnsi"/>
        </w:rPr>
      </w:pPr>
      <w:r>
        <w:rPr>
          <w:rFonts w:cstheme="minorHAnsi"/>
        </w:rPr>
        <w:t xml:space="preserve">    - 2 typy nervových vláken: </w:t>
      </w:r>
    </w:p>
    <w:p w:rsidR="00CE6867" w:rsidRDefault="00CE6867" w:rsidP="00CE686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CE6867">
        <w:rPr>
          <w:rFonts w:cstheme="minorHAnsi"/>
          <w:u w:val="single"/>
        </w:rPr>
        <w:t>dostředivá</w:t>
      </w:r>
      <w:r w:rsidRPr="00CE6867">
        <w:rPr>
          <w:rFonts w:cstheme="minorHAnsi"/>
        </w:rPr>
        <w:t xml:space="preserve"> (smyslová, vedou </w:t>
      </w:r>
      <w:proofErr w:type="gramStart"/>
      <w:r w:rsidRPr="00CE6867">
        <w:rPr>
          <w:rFonts w:cstheme="minorHAnsi"/>
        </w:rPr>
        <w:t>vzruchy z smyslových</w:t>
      </w:r>
      <w:proofErr w:type="gramEnd"/>
      <w:r w:rsidRPr="00CE6867">
        <w:rPr>
          <w:rFonts w:cstheme="minorHAnsi"/>
        </w:rPr>
        <w:t xml:space="preserve"> čidel do centrální nervové soustavy)</w:t>
      </w:r>
    </w:p>
    <w:p w:rsidR="00CE6867" w:rsidRDefault="00CE6867" w:rsidP="00CE686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CE6867">
        <w:rPr>
          <w:rFonts w:cstheme="minorHAnsi"/>
          <w:u w:val="single"/>
        </w:rPr>
        <w:t>odstředivá</w:t>
      </w:r>
      <w:r>
        <w:rPr>
          <w:rFonts w:cstheme="minorHAnsi"/>
        </w:rPr>
        <w:t xml:space="preserve"> (motorická, vedou reflexní odpověď k výkonným orgánům)</w:t>
      </w:r>
    </w:p>
    <w:p w:rsidR="00CE6867" w:rsidRDefault="00CE6867" w:rsidP="00CE6867">
      <w:pPr>
        <w:pStyle w:val="Odstavecseseznamem"/>
        <w:rPr>
          <w:rFonts w:cstheme="minorHAnsi"/>
        </w:rPr>
      </w:pPr>
    </w:p>
    <w:p w:rsidR="00CE6867" w:rsidRDefault="00CE6867" w:rsidP="00CE6867">
      <w:pPr>
        <w:pStyle w:val="Odstavecseseznamem"/>
        <w:rPr>
          <w:rFonts w:cstheme="minorHAnsi"/>
        </w:rPr>
      </w:pPr>
      <w:r>
        <w:rPr>
          <w:rFonts w:cstheme="minorHAnsi"/>
        </w:rPr>
        <w:t>Reflexní oblouk</w:t>
      </w:r>
      <w:r w:rsidR="003C0425">
        <w:rPr>
          <w:rFonts w:cstheme="minorHAnsi"/>
        </w:rPr>
        <w:t>:</w:t>
      </w: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4067175" cy="67021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7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</w:rPr>
      </w:pPr>
    </w:p>
    <w:p w:rsidR="003C0425" w:rsidRDefault="003C0425" w:rsidP="00CE6867">
      <w:pPr>
        <w:pStyle w:val="Odstavecseseznamem"/>
        <w:rPr>
          <w:rFonts w:cstheme="minorHAnsi"/>
          <w:b/>
          <w:bCs/>
          <w:sz w:val="32"/>
          <w:szCs w:val="32"/>
        </w:rPr>
      </w:pPr>
      <w:proofErr w:type="gramStart"/>
      <w:r w:rsidRPr="003C0425">
        <w:rPr>
          <w:rFonts w:cstheme="minorHAnsi"/>
          <w:b/>
          <w:bCs/>
          <w:sz w:val="32"/>
          <w:szCs w:val="32"/>
        </w:rPr>
        <w:lastRenderedPageBreak/>
        <w:t>ANORGANICKÉ  SLOUČENINY</w:t>
      </w:r>
      <w:proofErr w:type="gramEnd"/>
    </w:p>
    <w:p w:rsidR="003C0425" w:rsidRDefault="003C0425" w:rsidP="003C0425">
      <w:pPr>
        <w:pStyle w:val="Odstavecseseznamem"/>
        <w:ind w:left="0"/>
        <w:rPr>
          <w:rFonts w:cstheme="minorHAnsi"/>
          <w:b/>
          <w:bCs/>
          <w:sz w:val="28"/>
          <w:szCs w:val="28"/>
        </w:rPr>
      </w:pPr>
    </w:p>
    <w:p w:rsidR="003C0425" w:rsidRDefault="003C0425" w:rsidP="003C0425">
      <w:pPr>
        <w:pStyle w:val="Odstavecseseznamem"/>
        <w:ind w:left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Názvosloví anorganických sloučenin</w:t>
      </w:r>
    </w:p>
    <w:p w:rsidR="003C0425" w:rsidRDefault="003C0425" w:rsidP="003C0425">
      <w:pPr>
        <w:pStyle w:val="Odstavecseseznamem"/>
        <w:ind w:left="0"/>
        <w:rPr>
          <w:rFonts w:cstheme="minorHAnsi"/>
        </w:rPr>
      </w:pPr>
    </w:p>
    <w:p w:rsidR="003C0425" w:rsidRDefault="003C0425" w:rsidP="003C0425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 xml:space="preserve">České názvosloví vytvořil Emil Votoček. </w:t>
      </w:r>
    </w:p>
    <w:p w:rsidR="003C0425" w:rsidRDefault="003C0425" w:rsidP="003C0425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>Název anorganické sloučeniny je většinou dvouslovný:</w:t>
      </w:r>
    </w:p>
    <w:p w:rsidR="003C0425" w:rsidRDefault="003C0425" w:rsidP="003C0425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>1) podstatné jméno např. oxid, chlorid</w:t>
      </w:r>
    </w:p>
    <w:p w:rsidR="003C0425" w:rsidRDefault="003C0425" w:rsidP="003C0425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 xml:space="preserve">2) přídavné jméno - tvořeno názvem druhého prvku a příponou </w:t>
      </w:r>
    </w:p>
    <w:p w:rsidR="003C0425" w:rsidRDefault="003C0425" w:rsidP="003C0425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 xml:space="preserve">                                    oxidačního čísla</w:t>
      </w:r>
    </w:p>
    <w:p w:rsidR="003C0425" w:rsidRDefault="003C0425" w:rsidP="003C0425">
      <w:pPr>
        <w:pStyle w:val="Odstavecseseznamem"/>
        <w:ind w:left="0"/>
        <w:rPr>
          <w:rFonts w:cstheme="minorHAnsi"/>
        </w:rPr>
      </w:pPr>
    </w:p>
    <w:p w:rsidR="003C0425" w:rsidRDefault="003C0425" w:rsidP="003C0425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>oxidační číslo = zdánlivý náboj prvku ve sloučenině</w:t>
      </w:r>
    </w:p>
    <w:p w:rsidR="003C0425" w:rsidRDefault="003C0425" w:rsidP="003C0425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 xml:space="preserve">                         - zapisuje se římskou číslicí ke značce prvku ve sloučenině</w:t>
      </w:r>
    </w:p>
    <w:p w:rsidR="003C0425" w:rsidRDefault="003C0425" w:rsidP="003C0425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 xml:space="preserve">                           vpravo nahoru</w:t>
      </w:r>
    </w:p>
    <w:p w:rsidR="002930D2" w:rsidRPr="003C0425" w:rsidRDefault="002930D2" w:rsidP="002930D2">
      <w:pPr>
        <w:pStyle w:val="Odstavecseseznamem"/>
        <w:ind w:left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</w:t>
      </w:r>
      <w:r w:rsidRPr="003C0425">
        <w:rPr>
          <w:rFonts w:cstheme="minorHAnsi"/>
          <w:sz w:val="36"/>
          <w:szCs w:val="36"/>
          <w:vertAlign w:val="subscript"/>
        </w:rPr>
        <w:t>2</w:t>
      </w:r>
      <w:r>
        <w:rPr>
          <w:rFonts w:cstheme="minorHAnsi"/>
          <w:sz w:val="36"/>
          <w:szCs w:val="36"/>
          <w:vertAlign w:val="superscript"/>
        </w:rPr>
        <w:t>V</w:t>
      </w:r>
      <w:r>
        <w:rPr>
          <w:rFonts w:cstheme="minorHAnsi"/>
          <w:sz w:val="36"/>
          <w:szCs w:val="36"/>
        </w:rPr>
        <w:t>O</w:t>
      </w:r>
      <w:r w:rsidRPr="003C0425">
        <w:rPr>
          <w:rFonts w:cstheme="minorHAnsi"/>
          <w:sz w:val="36"/>
          <w:szCs w:val="36"/>
          <w:vertAlign w:val="subscript"/>
        </w:rPr>
        <w:t>5</w:t>
      </w:r>
      <w:r w:rsidRPr="003C0425">
        <w:rPr>
          <w:rFonts w:cstheme="minorHAnsi"/>
          <w:sz w:val="36"/>
          <w:szCs w:val="36"/>
          <w:vertAlign w:val="superscript"/>
        </w:rPr>
        <w:t>-II</w:t>
      </w:r>
    </w:p>
    <w:p w:rsidR="002930D2" w:rsidRDefault="002930D2" w:rsidP="003C0425">
      <w:pPr>
        <w:pStyle w:val="Odstavecseseznamem"/>
        <w:ind w:left="0"/>
        <w:rPr>
          <w:rFonts w:cstheme="minorHAnsi"/>
        </w:rPr>
      </w:pPr>
    </w:p>
    <w:p w:rsidR="003C0425" w:rsidRPr="003C0425" w:rsidRDefault="003C0425" w:rsidP="003C0425">
      <w:pPr>
        <w:pStyle w:val="Odstavecseseznamem"/>
        <w:ind w:left="0"/>
        <w:rPr>
          <w:rFonts w:cstheme="minorHAnsi"/>
          <w:b/>
          <w:bCs/>
        </w:rPr>
      </w:pPr>
      <w:r w:rsidRPr="003C0425">
        <w:rPr>
          <w:rFonts w:cstheme="minorHAnsi"/>
          <w:b/>
          <w:bCs/>
        </w:rPr>
        <w:t>! Součet oxidačních čísel všech atomů ve sloučenině je roven nule!</w:t>
      </w:r>
    </w:p>
    <w:p w:rsidR="00CE6867" w:rsidRDefault="003C0425" w:rsidP="003C0425">
      <w:pPr>
        <w:pStyle w:val="Odstavecseseznamem"/>
        <w:ind w:left="0"/>
        <w:rPr>
          <w:rFonts w:cstheme="minorHAnsi"/>
          <w:sz w:val="36"/>
          <w:szCs w:val="36"/>
        </w:rPr>
      </w:pPr>
      <w:r>
        <w:rPr>
          <w:rFonts w:cstheme="minorHAnsi"/>
        </w:rPr>
        <w:t xml:space="preserve">Př. </w:t>
      </w:r>
      <w:r w:rsidRPr="003C0425">
        <w:rPr>
          <w:rFonts w:cstheme="minorHAnsi"/>
          <w:sz w:val="36"/>
          <w:szCs w:val="36"/>
        </w:rPr>
        <w:t>CO</w:t>
      </w:r>
      <w:r w:rsidRPr="003C0425">
        <w:rPr>
          <w:rFonts w:cstheme="minorHAnsi"/>
          <w:sz w:val="36"/>
          <w:szCs w:val="36"/>
          <w:vertAlign w:val="subscript"/>
        </w:rPr>
        <w:t>2</w:t>
      </w:r>
      <w:r>
        <w:rPr>
          <w:rFonts w:cstheme="minorHAnsi"/>
          <w:sz w:val="36"/>
          <w:szCs w:val="36"/>
        </w:rPr>
        <w:t xml:space="preserve"> → C</w:t>
      </w:r>
      <w:r w:rsidRPr="003C0425">
        <w:rPr>
          <w:rFonts w:cstheme="minorHAnsi"/>
          <w:sz w:val="36"/>
          <w:szCs w:val="36"/>
          <w:vertAlign w:val="superscript"/>
        </w:rPr>
        <w:t>IV</w:t>
      </w:r>
      <w:r>
        <w:rPr>
          <w:rFonts w:cstheme="minorHAnsi"/>
          <w:sz w:val="36"/>
          <w:szCs w:val="36"/>
        </w:rPr>
        <w:t>O</w:t>
      </w:r>
      <w:r w:rsidRPr="003C0425">
        <w:rPr>
          <w:rFonts w:cstheme="minorHAnsi"/>
          <w:color w:val="FF0000"/>
          <w:sz w:val="36"/>
          <w:szCs w:val="36"/>
          <w:vertAlign w:val="subscript"/>
        </w:rPr>
        <w:t>2</w:t>
      </w:r>
      <w:r w:rsidRPr="003C0425">
        <w:rPr>
          <w:rFonts w:cstheme="minorHAnsi"/>
          <w:sz w:val="36"/>
          <w:szCs w:val="36"/>
          <w:vertAlign w:val="superscript"/>
        </w:rPr>
        <w:t>-II</w:t>
      </w:r>
    </w:p>
    <w:p w:rsidR="003C0425" w:rsidRDefault="003C0425" w:rsidP="003C0425">
      <w:pPr>
        <w:pStyle w:val="Odstavecseseznamem"/>
        <w:ind w:left="0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IV . 1 + (-II</w:t>
      </w:r>
      <w:proofErr w:type="gramEnd"/>
      <w:r>
        <w:rPr>
          <w:rFonts w:cstheme="minorHAnsi"/>
          <w:sz w:val="36"/>
          <w:szCs w:val="36"/>
        </w:rPr>
        <w:t>) .</w:t>
      </w:r>
      <w:r w:rsidRPr="003C0425">
        <w:rPr>
          <w:rFonts w:cstheme="minorHAnsi"/>
          <w:color w:val="FF0000"/>
          <w:sz w:val="36"/>
          <w:szCs w:val="36"/>
        </w:rPr>
        <w:t>2</w:t>
      </w:r>
      <w:r>
        <w:rPr>
          <w:rFonts w:cstheme="minorHAnsi"/>
          <w:sz w:val="36"/>
          <w:szCs w:val="36"/>
        </w:rPr>
        <w:t xml:space="preserve"> = 4 + (-4) = 0</w:t>
      </w:r>
    </w:p>
    <w:p w:rsidR="002930D2" w:rsidRPr="002930D2" w:rsidRDefault="002930D2" w:rsidP="003C0425">
      <w:pPr>
        <w:pStyle w:val="Odstavecseseznamem"/>
        <w:ind w:left="0"/>
        <w:rPr>
          <w:rFonts w:cstheme="minorHAnsi"/>
        </w:rPr>
      </w:pPr>
    </w:p>
    <w:p w:rsidR="003C0425" w:rsidRDefault="003C0425" w:rsidP="003C0425">
      <w:pPr>
        <w:pStyle w:val="Odstavecseseznamem"/>
        <w:ind w:left="0"/>
        <w:rPr>
          <w:rFonts w:cstheme="minorHAnsi"/>
          <w:sz w:val="36"/>
          <w:szCs w:val="36"/>
        </w:rPr>
      </w:pPr>
      <w:r w:rsidRPr="003C0425">
        <w:rPr>
          <w:rFonts w:cstheme="minorHAnsi"/>
          <w:sz w:val="36"/>
          <w:szCs w:val="36"/>
        </w:rPr>
        <w:t xml:space="preserve">   Al</w:t>
      </w:r>
      <w:r w:rsidRPr="003C0425">
        <w:rPr>
          <w:rFonts w:cstheme="minorHAnsi"/>
          <w:sz w:val="36"/>
          <w:szCs w:val="36"/>
          <w:vertAlign w:val="subscript"/>
        </w:rPr>
        <w:t>2</w:t>
      </w:r>
      <w:r w:rsidRPr="003C0425">
        <w:rPr>
          <w:rFonts w:cstheme="minorHAnsi"/>
          <w:sz w:val="36"/>
          <w:szCs w:val="36"/>
        </w:rPr>
        <w:t>O</w:t>
      </w:r>
      <w:r w:rsidRPr="003C0425">
        <w:rPr>
          <w:rFonts w:cstheme="minorHAnsi"/>
          <w:sz w:val="36"/>
          <w:szCs w:val="36"/>
          <w:vertAlign w:val="subscript"/>
        </w:rPr>
        <w:t>3</w:t>
      </w:r>
      <w:r w:rsidR="002930D2">
        <w:rPr>
          <w:rFonts w:cstheme="minorHAnsi"/>
          <w:sz w:val="36"/>
          <w:szCs w:val="36"/>
        </w:rPr>
        <w:t xml:space="preserve"> → </w:t>
      </w:r>
      <w:r w:rsidR="002930D2" w:rsidRPr="003C0425">
        <w:rPr>
          <w:rFonts w:cstheme="minorHAnsi"/>
          <w:sz w:val="36"/>
          <w:szCs w:val="36"/>
        </w:rPr>
        <w:t>Al</w:t>
      </w:r>
      <w:r w:rsidR="002930D2" w:rsidRPr="003C0425">
        <w:rPr>
          <w:rFonts w:cstheme="minorHAnsi"/>
          <w:sz w:val="36"/>
          <w:szCs w:val="36"/>
          <w:vertAlign w:val="subscript"/>
        </w:rPr>
        <w:t>2</w:t>
      </w:r>
      <w:r w:rsidR="002930D2" w:rsidRPr="002930D2">
        <w:rPr>
          <w:rFonts w:cstheme="minorHAnsi"/>
          <w:sz w:val="36"/>
          <w:szCs w:val="36"/>
          <w:vertAlign w:val="superscript"/>
        </w:rPr>
        <w:t>III</w:t>
      </w:r>
      <w:r w:rsidR="002930D2" w:rsidRPr="003C0425">
        <w:rPr>
          <w:rFonts w:cstheme="minorHAnsi"/>
          <w:sz w:val="36"/>
          <w:szCs w:val="36"/>
        </w:rPr>
        <w:t>O</w:t>
      </w:r>
      <w:r w:rsidR="002930D2" w:rsidRPr="003C0425">
        <w:rPr>
          <w:rFonts w:cstheme="minorHAnsi"/>
          <w:sz w:val="36"/>
          <w:szCs w:val="36"/>
          <w:vertAlign w:val="subscript"/>
        </w:rPr>
        <w:t>3</w:t>
      </w:r>
      <w:r w:rsidR="002930D2">
        <w:rPr>
          <w:rFonts w:cstheme="minorHAnsi"/>
          <w:sz w:val="36"/>
          <w:szCs w:val="36"/>
          <w:vertAlign w:val="superscript"/>
        </w:rPr>
        <w:t>-II</w:t>
      </w:r>
    </w:p>
    <w:p w:rsidR="002930D2" w:rsidRDefault="002930D2" w:rsidP="003C0425">
      <w:pPr>
        <w:pStyle w:val="Odstavecseseznamem"/>
        <w:ind w:left="0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III . 2 + (-II</w:t>
      </w:r>
      <w:proofErr w:type="gramEnd"/>
      <w:r>
        <w:rPr>
          <w:rFonts w:cstheme="minorHAnsi"/>
          <w:sz w:val="36"/>
          <w:szCs w:val="36"/>
        </w:rPr>
        <w:t>) . 3 = 6 + (-6) = 0</w:t>
      </w:r>
    </w:p>
    <w:p w:rsidR="002930D2" w:rsidRDefault="002930D2" w:rsidP="003C0425">
      <w:pPr>
        <w:pStyle w:val="Odstavecseseznamem"/>
        <w:ind w:left="0"/>
        <w:rPr>
          <w:rFonts w:cstheme="minorHAnsi"/>
          <w:sz w:val="36"/>
          <w:szCs w:val="36"/>
        </w:rPr>
      </w:pPr>
    </w:p>
    <w:p w:rsidR="002930D2" w:rsidRPr="002930D2" w:rsidRDefault="002930D2" w:rsidP="003C0425">
      <w:pPr>
        <w:pStyle w:val="Odstavecseseznamem"/>
        <w:ind w:left="0"/>
        <w:rPr>
          <w:rFonts w:cstheme="minorHAnsi"/>
          <w:i/>
          <w:iCs/>
        </w:rPr>
      </w:pPr>
      <w:r w:rsidRPr="002930D2">
        <w:rPr>
          <w:rFonts w:cstheme="minorHAnsi"/>
          <w:i/>
          <w:iCs/>
        </w:rPr>
        <w:t>Pokud tedy znám oxidační číslo jednoho prvku, mohu dopočítat oxidační číslo prvku druhého.</w:t>
      </w:r>
    </w:p>
    <w:p w:rsidR="002930D2" w:rsidRDefault="002930D2" w:rsidP="003C0425">
      <w:pPr>
        <w:pStyle w:val="Odstavecseseznamem"/>
        <w:ind w:left="0"/>
        <w:rPr>
          <w:rFonts w:cstheme="minorHAnsi"/>
          <w:i/>
          <w:iCs/>
        </w:rPr>
      </w:pPr>
      <w:r w:rsidRPr="002930D2">
        <w:rPr>
          <w:rFonts w:cstheme="minorHAnsi"/>
          <w:i/>
          <w:iCs/>
        </w:rPr>
        <w:t xml:space="preserve">Kde vezmu </w:t>
      </w:r>
      <w:proofErr w:type="spellStart"/>
      <w:r w:rsidRPr="002930D2">
        <w:rPr>
          <w:rFonts w:cstheme="minorHAnsi"/>
          <w:i/>
          <w:iCs/>
        </w:rPr>
        <w:t>ox</w:t>
      </w:r>
      <w:proofErr w:type="spellEnd"/>
      <w:r w:rsidRPr="002930D2">
        <w:rPr>
          <w:rFonts w:cstheme="minorHAnsi"/>
          <w:i/>
          <w:iCs/>
        </w:rPr>
        <w:t xml:space="preserve">. číslo jednoho prvku? Dle čísla skupiny PSP a také se naučíme určité prvky a jejich </w:t>
      </w:r>
      <w:proofErr w:type="spellStart"/>
      <w:r w:rsidRPr="002930D2">
        <w:rPr>
          <w:rFonts w:cstheme="minorHAnsi"/>
          <w:i/>
          <w:iCs/>
        </w:rPr>
        <w:t>ox</w:t>
      </w:r>
      <w:proofErr w:type="spellEnd"/>
      <w:r w:rsidRPr="002930D2">
        <w:rPr>
          <w:rFonts w:cstheme="minorHAnsi"/>
          <w:i/>
          <w:iCs/>
        </w:rPr>
        <w:t>. čísla zpaměti</w:t>
      </w:r>
      <w:r>
        <w:rPr>
          <w:rFonts w:cstheme="minorHAnsi"/>
          <w:i/>
          <w:iCs/>
        </w:rPr>
        <w:t xml:space="preserve"> :)</w:t>
      </w:r>
    </w:p>
    <w:p w:rsidR="002930D2" w:rsidRDefault="002930D2" w:rsidP="002930D2">
      <w:pPr>
        <w:pStyle w:val="Odstavecseseznamem"/>
        <w:spacing w:line="480" w:lineRule="auto"/>
        <w:ind w:left="0"/>
        <w:rPr>
          <w:rFonts w:cstheme="minorHAnsi"/>
        </w:rPr>
      </w:pPr>
      <w:r>
        <w:rPr>
          <w:rFonts w:cstheme="minorHAnsi"/>
        </w:rPr>
        <w:lastRenderedPageBreak/>
        <w:t>Každému oxidačnímu číslu je přiřazeno zakončení přídavného jména:</w:t>
      </w:r>
    </w:p>
    <w:p w:rsidR="002930D2" w:rsidRDefault="002930D2" w:rsidP="00143985">
      <w:pPr>
        <w:pStyle w:val="Odstavecseseznamem"/>
        <w:tabs>
          <w:tab w:val="left" w:pos="1134"/>
          <w:tab w:val="left" w:pos="2835"/>
        </w:tabs>
        <w:spacing w:line="480" w:lineRule="auto"/>
        <w:ind w:left="284"/>
        <w:rPr>
          <w:rFonts w:cstheme="minorHAnsi"/>
          <w:sz w:val="28"/>
          <w:szCs w:val="28"/>
        </w:rPr>
      </w:pPr>
      <w:r w:rsidRPr="002930D2">
        <w:rPr>
          <w:rFonts w:cstheme="minorHAnsi"/>
          <w:sz w:val="28"/>
          <w:szCs w:val="28"/>
        </w:rPr>
        <w:t>I.</w:t>
      </w:r>
      <w:r>
        <w:rPr>
          <w:rFonts w:cstheme="minorHAnsi"/>
          <w:sz w:val="28"/>
          <w:szCs w:val="28"/>
        </w:rPr>
        <w:tab/>
        <w:t>- ný</w:t>
      </w:r>
      <w:r w:rsidR="00143985">
        <w:rPr>
          <w:rFonts w:cstheme="minorHAnsi"/>
          <w:sz w:val="28"/>
          <w:szCs w:val="28"/>
        </w:rPr>
        <w:tab/>
      </w:r>
      <w:r w:rsidR="00143985" w:rsidRPr="00143985">
        <w:rPr>
          <w:rFonts w:cstheme="minorHAnsi"/>
          <w:sz w:val="24"/>
          <w:szCs w:val="24"/>
        </w:rPr>
        <w:t>př. sod</w:t>
      </w:r>
      <w:r w:rsidR="00143985" w:rsidRPr="00143985">
        <w:rPr>
          <w:rFonts w:cstheme="minorHAnsi"/>
          <w:sz w:val="24"/>
          <w:szCs w:val="24"/>
          <w:u w:val="single"/>
        </w:rPr>
        <w:t>ný</w:t>
      </w:r>
      <w:r w:rsidR="00143985" w:rsidRPr="00143985">
        <w:rPr>
          <w:rFonts w:cstheme="minorHAnsi"/>
          <w:sz w:val="24"/>
          <w:szCs w:val="24"/>
        </w:rPr>
        <w:t>, drasel</w:t>
      </w:r>
      <w:r w:rsidR="00143985" w:rsidRPr="00143985">
        <w:rPr>
          <w:rFonts w:cstheme="minorHAnsi"/>
          <w:sz w:val="24"/>
          <w:szCs w:val="24"/>
          <w:u w:val="single"/>
        </w:rPr>
        <w:t>ný</w:t>
      </w:r>
    </w:p>
    <w:p w:rsidR="002930D2" w:rsidRDefault="002930D2" w:rsidP="00143985">
      <w:pPr>
        <w:pStyle w:val="Odstavecseseznamem"/>
        <w:tabs>
          <w:tab w:val="left" w:pos="1134"/>
          <w:tab w:val="left" w:pos="2835"/>
        </w:tabs>
        <w:spacing w:line="480" w:lineRule="auto"/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II.</w:t>
      </w:r>
      <w:r>
        <w:rPr>
          <w:rFonts w:cstheme="minorHAnsi"/>
          <w:sz w:val="28"/>
          <w:szCs w:val="28"/>
        </w:rPr>
        <w:tab/>
        <w:t xml:space="preserve">- </w:t>
      </w:r>
      <w:proofErr w:type="spellStart"/>
      <w:r>
        <w:rPr>
          <w:rFonts w:cstheme="minorHAnsi"/>
          <w:sz w:val="28"/>
          <w:szCs w:val="28"/>
        </w:rPr>
        <w:t>natý</w:t>
      </w:r>
      <w:proofErr w:type="spellEnd"/>
      <w:r w:rsidR="00143985">
        <w:rPr>
          <w:rFonts w:cstheme="minorHAnsi"/>
          <w:sz w:val="28"/>
          <w:szCs w:val="28"/>
        </w:rPr>
        <w:tab/>
      </w:r>
      <w:r w:rsidR="00143985" w:rsidRPr="00143985">
        <w:rPr>
          <w:rFonts w:cstheme="minorHAnsi"/>
          <w:sz w:val="24"/>
          <w:szCs w:val="24"/>
        </w:rPr>
        <w:t>př. vápe</w:t>
      </w:r>
      <w:r w:rsidR="00143985" w:rsidRPr="00143985">
        <w:rPr>
          <w:rFonts w:cstheme="minorHAnsi"/>
          <w:sz w:val="24"/>
          <w:szCs w:val="24"/>
          <w:u w:val="single"/>
        </w:rPr>
        <w:t>natý</w:t>
      </w:r>
      <w:r w:rsidR="00143985" w:rsidRPr="00143985">
        <w:rPr>
          <w:rFonts w:cstheme="minorHAnsi"/>
          <w:sz w:val="24"/>
          <w:szCs w:val="24"/>
        </w:rPr>
        <w:t>, zineč</w:t>
      </w:r>
      <w:r w:rsidR="00143985" w:rsidRPr="00143985">
        <w:rPr>
          <w:rFonts w:cstheme="minorHAnsi"/>
          <w:sz w:val="24"/>
          <w:szCs w:val="24"/>
          <w:u w:val="single"/>
        </w:rPr>
        <w:t>natý</w:t>
      </w:r>
    </w:p>
    <w:p w:rsidR="002930D2" w:rsidRDefault="002930D2" w:rsidP="00143985">
      <w:pPr>
        <w:pStyle w:val="Odstavecseseznamem"/>
        <w:tabs>
          <w:tab w:val="left" w:pos="1134"/>
          <w:tab w:val="left" w:pos="2835"/>
        </w:tabs>
        <w:spacing w:line="480" w:lineRule="auto"/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III.</w:t>
      </w:r>
      <w:r>
        <w:rPr>
          <w:rFonts w:cstheme="minorHAnsi"/>
          <w:sz w:val="28"/>
          <w:szCs w:val="28"/>
        </w:rPr>
        <w:tab/>
        <w:t xml:space="preserve">- </w:t>
      </w:r>
      <w:proofErr w:type="spellStart"/>
      <w:r>
        <w:rPr>
          <w:rFonts w:cstheme="minorHAnsi"/>
          <w:sz w:val="28"/>
          <w:szCs w:val="28"/>
        </w:rPr>
        <w:t>itý</w:t>
      </w:r>
      <w:proofErr w:type="spellEnd"/>
      <w:r w:rsidR="00143985">
        <w:rPr>
          <w:rFonts w:cstheme="minorHAnsi"/>
          <w:sz w:val="28"/>
          <w:szCs w:val="28"/>
        </w:rPr>
        <w:tab/>
      </w:r>
      <w:r w:rsidR="00143985" w:rsidRPr="00143985">
        <w:rPr>
          <w:rFonts w:cstheme="minorHAnsi"/>
          <w:sz w:val="24"/>
          <w:szCs w:val="24"/>
        </w:rPr>
        <w:t>př. hlin</w:t>
      </w:r>
      <w:r w:rsidR="00143985" w:rsidRPr="00143985">
        <w:rPr>
          <w:rFonts w:cstheme="minorHAnsi"/>
          <w:sz w:val="24"/>
          <w:szCs w:val="24"/>
          <w:u w:val="single"/>
        </w:rPr>
        <w:t>itý</w:t>
      </w:r>
      <w:r w:rsidR="00143985" w:rsidRPr="00143985">
        <w:rPr>
          <w:rFonts w:cstheme="minorHAnsi"/>
          <w:sz w:val="24"/>
          <w:szCs w:val="24"/>
        </w:rPr>
        <w:t>, fosfor</w:t>
      </w:r>
      <w:r w:rsidR="00143985" w:rsidRPr="00143985">
        <w:rPr>
          <w:rFonts w:cstheme="minorHAnsi"/>
          <w:sz w:val="24"/>
          <w:szCs w:val="24"/>
          <w:u w:val="single"/>
        </w:rPr>
        <w:t>itý</w:t>
      </w:r>
    </w:p>
    <w:p w:rsidR="002930D2" w:rsidRDefault="002930D2" w:rsidP="00143985">
      <w:pPr>
        <w:pStyle w:val="Odstavecseseznamem"/>
        <w:tabs>
          <w:tab w:val="left" w:pos="1134"/>
          <w:tab w:val="left" w:pos="2835"/>
        </w:tabs>
        <w:spacing w:line="480" w:lineRule="auto"/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IV.</w:t>
      </w:r>
      <w:r>
        <w:rPr>
          <w:rFonts w:cstheme="minorHAnsi"/>
          <w:sz w:val="28"/>
          <w:szCs w:val="28"/>
        </w:rPr>
        <w:tab/>
        <w:t xml:space="preserve">- </w:t>
      </w:r>
      <w:proofErr w:type="spellStart"/>
      <w:r>
        <w:rPr>
          <w:rFonts w:cstheme="minorHAnsi"/>
          <w:sz w:val="28"/>
          <w:szCs w:val="28"/>
        </w:rPr>
        <w:t>ičitý</w:t>
      </w:r>
      <w:proofErr w:type="spellEnd"/>
      <w:r w:rsidR="00143985">
        <w:rPr>
          <w:rFonts w:cstheme="minorHAnsi"/>
          <w:sz w:val="28"/>
          <w:szCs w:val="28"/>
        </w:rPr>
        <w:tab/>
      </w:r>
      <w:r w:rsidR="00143985" w:rsidRPr="00143985">
        <w:rPr>
          <w:rFonts w:cstheme="minorHAnsi"/>
          <w:sz w:val="24"/>
          <w:szCs w:val="24"/>
        </w:rPr>
        <w:t>př. uhl</w:t>
      </w:r>
      <w:r w:rsidR="00143985" w:rsidRPr="00143985">
        <w:rPr>
          <w:rFonts w:cstheme="minorHAnsi"/>
          <w:sz w:val="24"/>
          <w:szCs w:val="24"/>
          <w:u w:val="single"/>
        </w:rPr>
        <w:t>ičitý</w:t>
      </w:r>
      <w:r w:rsidR="00143985" w:rsidRPr="00143985">
        <w:rPr>
          <w:rFonts w:cstheme="minorHAnsi"/>
          <w:sz w:val="24"/>
          <w:szCs w:val="24"/>
        </w:rPr>
        <w:t>, křem</w:t>
      </w:r>
      <w:r w:rsidR="00143985" w:rsidRPr="00143985">
        <w:rPr>
          <w:rFonts w:cstheme="minorHAnsi"/>
          <w:sz w:val="24"/>
          <w:szCs w:val="24"/>
          <w:u w:val="single"/>
        </w:rPr>
        <w:t>ičitý</w:t>
      </w:r>
    </w:p>
    <w:p w:rsidR="002930D2" w:rsidRDefault="002930D2" w:rsidP="00143985">
      <w:pPr>
        <w:pStyle w:val="Odstavecseseznamem"/>
        <w:tabs>
          <w:tab w:val="left" w:pos="1134"/>
          <w:tab w:val="left" w:pos="2835"/>
        </w:tabs>
        <w:spacing w:line="480" w:lineRule="auto"/>
        <w:ind w:left="284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V. </w:t>
      </w:r>
      <w:r>
        <w:rPr>
          <w:rFonts w:cstheme="minorHAnsi"/>
          <w:sz w:val="28"/>
          <w:szCs w:val="28"/>
        </w:rPr>
        <w:tab/>
        <w:t xml:space="preserve">- </w:t>
      </w:r>
      <w:proofErr w:type="spellStart"/>
      <w:r>
        <w:rPr>
          <w:rFonts w:cstheme="minorHAnsi"/>
          <w:sz w:val="28"/>
          <w:szCs w:val="28"/>
        </w:rPr>
        <w:t>ečný</w:t>
      </w:r>
      <w:proofErr w:type="spellEnd"/>
      <w:r>
        <w:rPr>
          <w:rFonts w:cstheme="minorHAnsi"/>
          <w:sz w:val="28"/>
          <w:szCs w:val="28"/>
        </w:rPr>
        <w:t xml:space="preserve">, - </w:t>
      </w:r>
      <w:proofErr w:type="spellStart"/>
      <w:r>
        <w:rPr>
          <w:rFonts w:cstheme="minorHAnsi"/>
          <w:sz w:val="28"/>
          <w:szCs w:val="28"/>
        </w:rPr>
        <w:t>ičný</w:t>
      </w:r>
      <w:proofErr w:type="spellEnd"/>
      <w:r w:rsidR="00143985">
        <w:rPr>
          <w:rFonts w:cstheme="minorHAnsi"/>
          <w:sz w:val="28"/>
          <w:szCs w:val="28"/>
        </w:rPr>
        <w:tab/>
      </w:r>
      <w:r w:rsidRPr="00143985">
        <w:rPr>
          <w:rFonts w:cstheme="minorHAnsi"/>
          <w:sz w:val="24"/>
          <w:szCs w:val="24"/>
        </w:rPr>
        <w:t>př. fosfor</w:t>
      </w:r>
      <w:r w:rsidRPr="00143985">
        <w:rPr>
          <w:rFonts w:cstheme="minorHAnsi"/>
          <w:sz w:val="24"/>
          <w:szCs w:val="24"/>
          <w:u w:val="single"/>
        </w:rPr>
        <w:t>ečný</w:t>
      </w:r>
      <w:r w:rsidRPr="00143985">
        <w:rPr>
          <w:rFonts w:cstheme="minorHAnsi"/>
          <w:sz w:val="24"/>
          <w:szCs w:val="24"/>
        </w:rPr>
        <w:t>, dus</w:t>
      </w:r>
      <w:r w:rsidRPr="00143985">
        <w:rPr>
          <w:rFonts w:cstheme="minorHAnsi"/>
          <w:sz w:val="24"/>
          <w:szCs w:val="24"/>
          <w:u w:val="single"/>
        </w:rPr>
        <w:t>ičný</w:t>
      </w:r>
    </w:p>
    <w:p w:rsidR="00143985" w:rsidRDefault="00143985" w:rsidP="00143985">
      <w:pPr>
        <w:pStyle w:val="Odstavecseseznamem"/>
        <w:tabs>
          <w:tab w:val="left" w:pos="1134"/>
          <w:tab w:val="left" w:pos="2835"/>
        </w:tabs>
        <w:spacing w:line="480" w:lineRule="auto"/>
        <w:ind w:left="284"/>
        <w:rPr>
          <w:rFonts w:cstheme="minorHAnsi"/>
          <w:sz w:val="28"/>
          <w:szCs w:val="28"/>
          <w:u w:val="single"/>
        </w:rPr>
      </w:pPr>
      <w:r w:rsidRPr="00143985">
        <w:rPr>
          <w:rFonts w:cstheme="minorHAnsi"/>
          <w:sz w:val="28"/>
          <w:szCs w:val="28"/>
        </w:rPr>
        <w:t>VI.</w:t>
      </w:r>
      <w:r>
        <w:rPr>
          <w:rFonts w:cstheme="minorHAnsi"/>
          <w:sz w:val="28"/>
          <w:szCs w:val="28"/>
        </w:rPr>
        <w:tab/>
        <w:t xml:space="preserve">- </w:t>
      </w:r>
      <w:proofErr w:type="spellStart"/>
      <w:r>
        <w:rPr>
          <w:rFonts w:cstheme="minorHAnsi"/>
          <w:sz w:val="28"/>
          <w:szCs w:val="28"/>
        </w:rPr>
        <w:t>ový</w:t>
      </w:r>
      <w:proofErr w:type="spellEnd"/>
      <w:r>
        <w:rPr>
          <w:rFonts w:cstheme="minorHAnsi"/>
          <w:sz w:val="28"/>
          <w:szCs w:val="28"/>
        </w:rPr>
        <w:tab/>
      </w:r>
      <w:r w:rsidRPr="00143985">
        <w:rPr>
          <w:rFonts w:cstheme="minorHAnsi"/>
          <w:sz w:val="24"/>
          <w:szCs w:val="24"/>
        </w:rPr>
        <w:t>př. sír</w:t>
      </w:r>
      <w:r w:rsidRPr="00143985">
        <w:rPr>
          <w:rFonts w:cstheme="minorHAnsi"/>
          <w:sz w:val="24"/>
          <w:szCs w:val="24"/>
          <w:u w:val="single"/>
        </w:rPr>
        <w:t>ový</w:t>
      </w:r>
      <w:r w:rsidRPr="00143985">
        <w:rPr>
          <w:rFonts w:cstheme="minorHAnsi"/>
          <w:sz w:val="24"/>
          <w:szCs w:val="24"/>
        </w:rPr>
        <w:t>, chrom</w:t>
      </w:r>
      <w:r w:rsidRPr="00143985">
        <w:rPr>
          <w:rFonts w:cstheme="minorHAnsi"/>
          <w:sz w:val="24"/>
          <w:szCs w:val="24"/>
          <w:u w:val="single"/>
        </w:rPr>
        <w:t>ový</w:t>
      </w:r>
    </w:p>
    <w:p w:rsidR="00143985" w:rsidRDefault="00143985" w:rsidP="00143985">
      <w:pPr>
        <w:pStyle w:val="Odstavecseseznamem"/>
        <w:tabs>
          <w:tab w:val="left" w:pos="1134"/>
          <w:tab w:val="left" w:pos="2835"/>
        </w:tabs>
        <w:spacing w:line="480" w:lineRule="auto"/>
        <w:ind w:left="284"/>
        <w:rPr>
          <w:rFonts w:cstheme="minorHAnsi"/>
          <w:sz w:val="28"/>
          <w:szCs w:val="28"/>
        </w:rPr>
      </w:pPr>
      <w:r w:rsidRPr="00143985">
        <w:rPr>
          <w:rFonts w:cstheme="minorHAnsi"/>
          <w:sz w:val="28"/>
          <w:szCs w:val="28"/>
        </w:rPr>
        <w:t>VII.</w:t>
      </w:r>
      <w:r>
        <w:rPr>
          <w:rFonts w:cstheme="minorHAnsi"/>
          <w:sz w:val="28"/>
          <w:szCs w:val="28"/>
        </w:rPr>
        <w:tab/>
        <w:t xml:space="preserve">- </w:t>
      </w:r>
      <w:proofErr w:type="spellStart"/>
      <w:r>
        <w:rPr>
          <w:rFonts w:cstheme="minorHAnsi"/>
          <w:sz w:val="28"/>
          <w:szCs w:val="28"/>
        </w:rPr>
        <w:t>istý</w:t>
      </w:r>
      <w:proofErr w:type="spellEnd"/>
      <w:r>
        <w:rPr>
          <w:rFonts w:cstheme="minorHAnsi"/>
          <w:sz w:val="28"/>
          <w:szCs w:val="28"/>
        </w:rPr>
        <w:tab/>
      </w:r>
      <w:r w:rsidRPr="00143985">
        <w:rPr>
          <w:rFonts w:cstheme="minorHAnsi"/>
          <w:sz w:val="24"/>
          <w:szCs w:val="24"/>
        </w:rPr>
        <w:t>př. mangan</w:t>
      </w:r>
      <w:r w:rsidRPr="00143985">
        <w:rPr>
          <w:rFonts w:cstheme="minorHAnsi"/>
          <w:sz w:val="24"/>
          <w:szCs w:val="24"/>
          <w:u w:val="single"/>
        </w:rPr>
        <w:t>istý</w:t>
      </w:r>
      <w:r w:rsidRPr="00143985">
        <w:rPr>
          <w:rFonts w:cstheme="minorHAnsi"/>
          <w:sz w:val="24"/>
          <w:szCs w:val="24"/>
        </w:rPr>
        <w:t>, jod</w:t>
      </w:r>
      <w:r w:rsidRPr="00143985">
        <w:rPr>
          <w:rFonts w:cstheme="minorHAnsi"/>
          <w:sz w:val="24"/>
          <w:szCs w:val="24"/>
          <w:u w:val="single"/>
        </w:rPr>
        <w:t>istý</w:t>
      </w:r>
    </w:p>
    <w:p w:rsidR="00143985" w:rsidRPr="00143985" w:rsidRDefault="00143985" w:rsidP="00143985">
      <w:pPr>
        <w:pStyle w:val="Odstavecseseznamem"/>
        <w:tabs>
          <w:tab w:val="left" w:pos="1134"/>
          <w:tab w:val="left" w:pos="2835"/>
        </w:tabs>
        <w:spacing w:line="480" w:lineRule="auto"/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VIII. </w:t>
      </w:r>
      <w:r>
        <w:rPr>
          <w:rFonts w:cstheme="minorHAnsi"/>
          <w:sz w:val="28"/>
          <w:szCs w:val="28"/>
        </w:rPr>
        <w:tab/>
        <w:t xml:space="preserve">- </w:t>
      </w:r>
      <w:proofErr w:type="spellStart"/>
      <w:r>
        <w:rPr>
          <w:rFonts w:cstheme="minorHAnsi"/>
          <w:sz w:val="28"/>
          <w:szCs w:val="28"/>
        </w:rPr>
        <w:t>ičelý</w:t>
      </w:r>
      <w:proofErr w:type="spellEnd"/>
      <w:r>
        <w:rPr>
          <w:rFonts w:cstheme="minorHAnsi"/>
          <w:sz w:val="28"/>
          <w:szCs w:val="28"/>
        </w:rPr>
        <w:tab/>
      </w:r>
      <w:r w:rsidRPr="00143985">
        <w:rPr>
          <w:rFonts w:cstheme="minorHAnsi"/>
          <w:sz w:val="24"/>
          <w:szCs w:val="24"/>
        </w:rPr>
        <w:t>př. osm</w:t>
      </w:r>
      <w:r w:rsidRPr="00143985">
        <w:rPr>
          <w:rFonts w:cstheme="minorHAnsi"/>
          <w:sz w:val="24"/>
          <w:szCs w:val="24"/>
          <w:u w:val="single"/>
        </w:rPr>
        <w:t>ičelý</w:t>
      </w:r>
    </w:p>
    <w:p w:rsidR="002930D2" w:rsidRDefault="002930D2" w:rsidP="002930D2">
      <w:pPr>
        <w:pStyle w:val="Odstavecseseznamem"/>
        <w:tabs>
          <w:tab w:val="left" w:pos="1134"/>
        </w:tabs>
        <w:spacing w:line="480" w:lineRule="auto"/>
        <w:ind w:left="0"/>
        <w:rPr>
          <w:rFonts w:cstheme="minorHAnsi"/>
        </w:rPr>
      </w:pPr>
    </w:p>
    <w:p w:rsidR="00143985" w:rsidRDefault="00143985" w:rsidP="002930D2">
      <w:pPr>
        <w:pStyle w:val="Odstavecseseznamem"/>
        <w:tabs>
          <w:tab w:val="left" w:pos="1134"/>
        </w:tabs>
        <w:spacing w:line="480" w:lineRule="auto"/>
        <w:ind w:left="0"/>
        <w:rPr>
          <w:rFonts w:cstheme="minorHAnsi"/>
        </w:rPr>
      </w:pPr>
    </w:p>
    <w:p w:rsidR="00143985" w:rsidRDefault="00143985" w:rsidP="00143985">
      <w:pPr>
        <w:pStyle w:val="Odstavecseseznamem"/>
        <w:tabs>
          <w:tab w:val="left" w:pos="1134"/>
        </w:tabs>
        <w:spacing w:line="360" w:lineRule="auto"/>
        <w:ind w:left="0"/>
        <w:rPr>
          <w:rFonts w:cstheme="minorHAnsi"/>
        </w:rPr>
      </w:pPr>
      <w:r>
        <w:rPr>
          <w:rFonts w:cstheme="minorHAnsi"/>
        </w:rPr>
        <w:t>Chemický vzorec anorganických sloučenin je zapsán značkami prvků v </w:t>
      </w:r>
      <w:r w:rsidRPr="00143985">
        <w:rPr>
          <w:rFonts w:cstheme="minorHAnsi"/>
          <w:b/>
          <w:bCs/>
        </w:rPr>
        <w:t>opačném pořadí</w:t>
      </w:r>
      <w:r>
        <w:rPr>
          <w:rFonts w:cstheme="minorHAnsi"/>
        </w:rPr>
        <w:t xml:space="preserve"> než v názvu.</w:t>
      </w:r>
    </w:p>
    <w:p w:rsidR="00143985" w:rsidRPr="00143985" w:rsidRDefault="00143985" w:rsidP="00143985">
      <w:pPr>
        <w:pStyle w:val="Odstavecseseznamem"/>
        <w:tabs>
          <w:tab w:val="left" w:pos="1134"/>
        </w:tabs>
        <w:spacing w:line="360" w:lineRule="auto"/>
        <w:ind w:left="0"/>
        <w:rPr>
          <w:rFonts w:cstheme="minorHAnsi"/>
        </w:rPr>
      </w:pPr>
      <w:r>
        <w:rPr>
          <w:rFonts w:cstheme="minorHAnsi"/>
        </w:rPr>
        <w:t xml:space="preserve">Př. chlorid sodný    </w:t>
      </w:r>
      <w:proofErr w:type="spellStart"/>
      <w:r>
        <w:rPr>
          <w:rFonts w:cstheme="minorHAnsi"/>
        </w:rPr>
        <w:t>NaCl</w:t>
      </w:r>
      <w:proofErr w:type="spellEnd"/>
    </w:p>
    <w:p w:rsidR="00CE6867" w:rsidRDefault="00CE6867" w:rsidP="00143985">
      <w:pPr>
        <w:pStyle w:val="Odstavecseseznamem"/>
        <w:tabs>
          <w:tab w:val="left" w:pos="1134"/>
        </w:tabs>
        <w:spacing w:line="360" w:lineRule="auto"/>
        <w:rPr>
          <w:rFonts w:cstheme="minorHAnsi"/>
        </w:rPr>
      </w:pPr>
    </w:p>
    <w:p w:rsidR="00CE6867" w:rsidRPr="00CE6867" w:rsidRDefault="00CE6867" w:rsidP="002930D2">
      <w:pPr>
        <w:pStyle w:val="Odstavecseseznamem"/>
        <w:tabs>
          <w:tab w:val="left" w:pos="1134"/>
        </w:tabs>
        <w:rPr>
          <w:rFonts w:cstheme="minorHAnsi"/>
        </w:rPr>
      </w:pPr>
    </w:p>
    <w:p w:rsidR="00CE6867" w:rsidRDefault="001312AF">
      <w:pPr>
        <w:rPr>
          <w:b/>
          <w:bCs/>
          <w:sz w:val="28"/>
          <w:szCs w:val="28"/>
        </w:rPr>
      </w:pPr>
      <w:r w:rsidRPr="001312AF">
        <w:rPr>
          <w:b/>
          <w:bCs/>
          <w:sz w:val="28"/>
          <w:szCs w:val="28"/>
        </w:rPr>
        <w:lastRenderedPageBreak/>
        <w:t>Obyvatelstvo a sídla</w:t>
      </w:r>
    </w:p>
    <w:p w:rsidR="001312AF" w:rsidRDefault="001312AF">
      <w:r>
        <w:rPr>
          <w:b/>
          <w:bCs/>
          <w:sz w:val="24"/>
          <w:szCs w:val="24"/>
        </w:rPr>
        <w:t>Obyvatelstvo</w:t>
      </w:r>
    </w:p>
    <w:p w:rsidR="001312AF" w:rsidRDefault="001312AF">
      <w:r>
        <w:t>- na Zemi žije asi 7 miliard lidí</w:t>
      </w:r>
    </w:p>
    <w:p w:rsidR="001312AF" w:rsidRDefault="001312AF">
      <w:r>
        <w:t>- změny počtu obyvatel na daném území jsou výsledkem pohybu obyvatel:</w:t>
      </w:r>
    </w:p>
    <w:p w:rsidR="001312AF" w:rsidRDefault="001312AF" w:rsidP="001312AF">
      <w:pPr>
        <w:spacing w:after="0" w:line="276" w:lineRule="auto"/>
        <w:rPr>
          <w:b/>
          <w:bCs/>
        </w:rPr>
      </w:pPr>
      <w:r w:rsidRPr="001312AF">
        <w:rPr>
          <w:b/>
          <w:bCs/>
        </w:rPr>
        <w:t>a) přirozený pohyb obyvatelstva</w:t>
      </w:r>
    </w:p>
    <w:p w:rsidR="001312AF" w:rsidRDefault="001312AF" w:rsidP="001312AF">
      <w:pPr>
        <w:spacing w:after="0" w:line="276" w:lineRule="auto"/>
      </w:pPr>
      <w:r>
        <w:t xml:space="preserve">     - je dán </w:t>
      </w:r>
      <w:r w:rsidRPr="001312AF">
        <w:rPr>
          <w:i/>
          <w:iCs/>
        </w:rPr>
        <w:t>porodností</w:t>
      </w:r>
      <w:r>
        <w:t xml:space="preserve"> (počet narozených na 1000 obyvatel za 1 rok)</w:t>
      </w:r>
    </w:p>
    <w:p w:rsidR="001312AF" w:rsidRDefault="001312AF" w:rsidP="001312AF">
      <w:pPr>
        <w:spacing w:after="0" w:line="276" w:lineRule="auto"/>
      </w:pPr>
      <w:r>
        <w:t xml:space="preserve">       a </w:t>
      </w:r>
      <w:r w:rsidRPr="001312AF">
        <w:rPr>
          <w:i/>
          <w:iCs/>
        </w:rPr>
        <w:t>úmrtností</w:t>
      </w:r>
      <w:r>
        <w:t xml:space="preserve"> (počet zemřelých na 1000 obyvatel za 1 rok)</w:t>
      </w:r>
    </w:p>
    <w:p w:rsidR="001312AF" w:rsidRDefault="001312AF" w:rsidP="001312AF">
      <w:pPr>
        <w:spacing w:after="0" w:line="276" w:lineRule="auto"/>
        <w:rPr>
          <w:rFonts w:cstheme="minorHAnsi"/>
        </w:rPr>
      </w:pPr>
      <w:r>
        <w:t xml:space="preserve">porodnost </w:t>
      </w:r>
      <w:r>
        <w:rPr>
          <w:rFonts w:cstheme="minorHAnsi"/>
        </w:rPr>
        <w:t>&gt; úmrtnost = přirozený přírůstek</w:t>
      </w:r>
    </w:p>
    <w:p w:rsidR="001312AF" w:rsidRDefault="001312AF" w:rsidP="001312A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porodnost &lt; úmrtnost = přirozený úbytek</w:t>
      </w:r>
    </w:p>
    <w:p w:rsidR="001312AF" w:rsidRPr="001312AF" w:rsidRDefault="001312AF" w:rsidP="001312AF">
      <w:pPr>
        <w:spacing w:after="0"/>
      </w:pPr>
    </w:p>
    <w:p w:rsidR="001312AF" w:rsidRDefault="001312AF" w:rsidP="0064607A">
      <w:pPr>
        <w:spacing w:after="0" w:line="276" w:lineRule="auto"/>
        <w:rPr>
          <w:b/>
          <w:bCs/>
        </w:rPr>
      </w:pPr>
      <w:r w:rsidRPr="001312AF">
        <w:rPr>
          <w:b/>
          <w:bCs/>
        </w:rPr>
        <w:t>b) územní pohyb obyvatelstva = migrace</w:t>
      </w:r>
    </w:p>
    <w:p w:rsidR="001312AF" w:rsidRDefault="001312AF" w:rsidP="0064607A">
      <w:pPr>
        <w:spacing w:after="0" w:line="276" w:lineRule="auto"/>
      </w:pPr>
      <w:r w:rsidRPr="001312AF">
        <w:t xml:space="preserve">     - stěhování</w:t>
      </w:r>
      <w:r>
        <w:t xml:space="preserve"> obyvatel probíhá v rámci sídla, kraje, státu nebo světadílu</w:t>
      </w:r>
    </w:p>
    <w:p w:rsidR="0064607A" w:rsidRDefault="0064607A" w:rsidP="0064607A">
      <w:pPr>
        <w:spacing w:after="0" w:line="276" w:lineRule="auto"/>
      </w:pPr>
      <w:r>
        <w:t xml:space="preserve">       vystěhovalectví = </w:t>
      </w:r>
      <w:r w:rsidRPr="0064607A">
        <w:rPr>
          <w:i/>
          <w:iCs/>
        </w:rPr>
        <w:t>emigrace</w:t>
      </w:r>
    </w:p>
    <w:p w:rsidR="0064607A" w:rsidRDefault="0064607A" w:rsidP="0064607A">
      <w:pPr>
        <w:spacing w:after="0" w:line="276" w:lineRule="auto"/>
        <w:rPr>
          <w:i/>
          <w:iCs/>
        </w:rPr>
      </w:pPr>
      <w:r>
        <w:t xml:space="preserve">      přistěhovalectví = </w:t>
      </w:r>
      <w:r w:rsidRPr="0064607A">
        <w:rPr>
          <w:i/>
          <w:iCs/>
        </w:rPr>
        <w:t>imigrace</w:t>
      </w:r>
    </w:p>
    <w:p w:rsidR="0064607A" w:rsidRDefault="0064607A" w:rsidP="0064607A">
      <w:pPr>
        <w:spacing w:after="0" w:line="276" w:lineRule="auto"/>
      </w:pPr>
    </w:p>
    <w:p w:rsidR="0064607A" w:rsidRDefault="0064607A" w:rsidP="0064607A">
      <w:pPr>
        <w:spacing w:after="0" w:line="276" w:lineRule="auto"/>
        <w:rPr>
          <w:b/>
          <w:bCs/>
        </w:rPr>
      </w:pPr>
      <w:r w:rsidRPr="0064607A">
        <w:rPr>
          <w:b/>
          <w:bCs/>
        </w:rPr>
        <w:t>Struktura obyvatelstva</w:t>
      </w:r>
      <w:r>
        <w:rPr>
          <w:b/>
          <w:bCs/>
        </w:rPr>
        <w:t>:</w:t>
      </w:r>
    </w:p>
    <w:p w:rsidR="0064607A" w:rsidRDefault="0064607A" w:rsidP="0064607A">
      <w:pPr>
        <w:spacing w:after="0"/>
      </w:pPr>
      <w:r>
        <w:t xml:space="preserve">1) </w:t>
      </w:r>
      <w:r>
        <w:rPr>
          <w:u w:val="single"/>
        </w:rPr>
        <w:t>dle pohlaví</w:t>
      </w:r>
      <w:r>
        <w:t>: muži, ženy</w:t>
      </w:r>
    </w:p>
    <w:p w:rsidR="0064607A" w:rsidRDefault="0064607A" w:rsidP="0064607A">
      <w:pPr>
        <w:spacing w:after="0"/>
      </w:pPr>
      <w:r>
        <w:t xml:space="preserve">2) </w:t>
      </w:r>
      <w:r>
        <w:rPr>
          <w:u w:val="single"/>
        </w:rPr>
        <w:t>dle věku</w:t>
      </w:r>
      <w:r>
        <w:t>:</w:t>
      </w:r>
    </w:p>
    <w:p w:rsidR="0064607A" w:rsidRDefault="0064607A" w:rsidP="0064607A">
      <w:pPr>
        <w:numPr>
          <w:ilvl w:val="0"/>
          <w:numId w:val="5"/>
        </w:numPr>
        <w:spacing w:after="0" w:line="240" w:lineRule="auto"/>
      </w:pPr>
      <w:r>
        <w:t>děti a mládež (0-14 let, předproduktivní věk)</w:t>
      </w:r>
    </w:p>
    <w:p w:rsidR="0064607A" w:rsidRDefault="0064607A" w:rsidP="0064607A">
      <w:pPr>
        <w:numPr>
          <w:ilvl w:val="0"/>
          <w:numId w:val="5"/>
        </w:numPr>
        <w:spacing w:after="0" w:line="240" w:lineRule="auto"/>
      </w:pPr>
      <w:r>
        <w:t>lidé v produktivním věku (15-64 let)</w:t>
      </w:r>
    </w:p>
    <w:p w:rsidR="0064607A" w:rsidRDefault="0064607A" w:rsidP="0064607A">
      <w:pPr>
        <w:numPr>
          <w:ilvl w:val="0"/>
          <w:numId w:val="5"/>
        </w:numPr>
        <w:spacing w:after="0" w:line="240" w:lineRule="auto"/>
      </w:pPr>
      <w:r>
        <w:t xml:space="preserve">starší lidé (nad 65 let, postproduktivní věk)  </w:t>
      </w:r>
    </w:p>
    <w:p w:rsidR="0064607A" w:rsidRDefault="0064607A" w:rsidP="0064607A">
      <w:r>
        <w:t>Rozvojové země mají mnoho obyvatel v kategorii 0-14, vyspělé země naopak nad 65 let.</w:t>
      </w:r>
    </w:p>
    <w:p w:rsidR="0064607A" w:rsidRDefault="0064607A" w:rsidP="0064607A">
      <w:pPr>
        <w:spacing w:after="0"/>
        <w:rPr>
          <w:u w:val="single"/>
        </w:rPr>
      </w:pPr>
      <w:r>
        <w:t xml:space="preserve">3) </w:t>
      </w:r>
      <w:r>
        <w:rPr>
          <w:u w:val="single"/>
        </w:rPr>
        <w:t>dle ras:</w:t>
      </w:r>
    </w:p>
    <w:p w:rsidR="0064607A" w:rsidRDefault="0064607A" w:rsidP="0064607A">
      <w:pPr>
        <w:numPr>
          <w:ilvl w:val="0"/>
          <w:numId w:val="6"/>
        </w:numPr>
        <w:spacing w:after="0" w:line="240" w:lineRule="auto"/>
      </w:pPr>
      <w:r>
        <w:t>europoidní</w:t>
      </w:r>
    </w:p>
    <w:p w:rsidR="0064607A" w:rsidRDefault="0064607A" w:rsidP="0064607A">
      <w:pPr>
        <w:numPr>
          <w:ilvl w:val="0"/>
          <w:numId w:val="6"/>
        </w:numPr>
        <w:spacing w:after="0" w:line="240" w:lineRule="auto"/>
      </w:pPr>
      <w:r>
        <w:t>mongoloidní</w:t>
      </w:r>
    </w:p>
    <w:p w:rsidR="0064607A" w:rsidRDefault="0064607A" w:rsidP="0064607A">
      <w:pPr>
        <w:numPr>
          <w:ilvl w:val="0"/>
          <w:numId w:val="6"/>
        </w:numPr>
        <w:spacing w:after="0" w:line="240" w:lineRule="auto"/>
      </w:pPr>
      <w:r>
        <w:t>negroidní</w:t>
      </w:r>
    </w:p>
    <w:p w:rsidR="0064607A" w:rsidRDefault="0064607A" w:rsidP="0064607A">
      <w:pPr>
        <w:spacing w:after="0" w:line="276" w:lineRule="auto"/>
      </w:pPr>
      <w:r>
        <w:lastRenderedPageBreak/>
        <w:t>Míšenci: mulat (europoidní + negroidní)</w:t>
      </w:r>
    </w:p>
    <w:p w:rsidR="0064607A" w:rsidRDefault="0064607A" w:rsidP="0064607A">
      <w:pPr>
        <w:spacing w:after="0" w:line="276" w:lineRule="auto"/>
      </w:pPr>
      <w:r>
        <w:t xml:space="preserve">  mestic (europoidní + mongoloidní)</w:t>
      </w:r>
    </w:p>
    <w:p w:rsidR="0064607A" w:rsidRDefault="0064607A" w:rsidP="0064607A">
      <w:pPr>
        <w:spacing w:after="0" w:line="276" w:lineRule="auto"/>
      </w:pPr>
      <w:proofErr w:type="spellStart"/>
      <w:r>
        <w:t>zambo</w:t>
      </w:r>
      <w:proofErr w:type="spellEnd"/>
      <w:r>
        <w:t xml:space="preserve"> (negroidní + mongoloidní)</w:t>
      </w:r>
    </w:p>
    <w:p w:rsidR="0064607A" w:rsidRDefault="0064607A" w:rsidP="0064607A">
      <w:pPr>
        <w:spacing w:after="0" w:line="276" w:lineRule="auto"/>
      </w:pPr>
      <w:r w:rsidRPr="0064607A">
        <w:rPr>
          <w:i/>
          <w:iCs/>
        </w:rPr>
        <w:t xml:space="preserve">Rasismus </w:t>
      </w:r>
      <w:r>
        <w:t>= vědecky nepodložená a nesprávná teorie, která nadřazuje jednu lidskou rasu nad druhou</w:t>
      </w:r>
    </w:p>
    <w:p w:rsidR="0064607A" w:rsidRDefault="0064607A" w:rsidP="0064607A">
      <w:pPr>
        <w:spacing w:after="0"/>
      </w:pPr>
    </w:p>
    <w:p w:rsidR="0064607A" w:rsidRDefault="0064607A" w:rsidP="0064607A">
      <w:pPr>
        <w:spacing w:after="0"/>
      </w:pPr>
      <w:r>
        <w:t xml:space="preserve">4) </w:t>
      </w:r>
      <w:r w:rsidRPr="0064607A">
        <w:rPr>
          <w:u w:val="single"/>
        </w:rPr>
        <w:t>dle národnosti</w:t>
      </w:r>
      <w:r>
        <w:t>:</w:t>
      </w:r>
    </w:p>
    <w:p w:rsidR="0064607A" w:rsidRDefault="0064607A" w:rsidP="007F2228">
      <w:pPr>
        <w:spacing w:after="0"/>
      </w:pPr>
      <w:r w:rsidRPr="0064607A">
        <w:rPr>
          <w:i/>
          <w:iCs/>
        </w:rPr>
        <w:t>Národ</w:t>
      </w:r>
      <w:r>
        <w:t xml:space="preserve"> = seskupení lidí, kteří žijí na společném území, mají společnou historii, jazyk a kulturu</w:t>
      </w:r>
    </w:p>
    <w:p w:rsidR="007F2228" w:rsidRDefault="007F2228" w:rsidP="007F2228">
      <w:pPr>
        <w:spacing w:after="0"/>
      </w:pPr>
      <w:r>
        <w:t>Výjimka: Kanaďané, Švýcaři - mají více jazyků</w:t>
      </w:r>
    </w:p>
    <w:p w:rsidR="007F2228" w:rsidRDefault="007F2228" w:rsidP="0064607A">
      <w:r>
        <w:t>Romové - nemají společné území</w:t>
      </w:r>
    </w:p>
    <w:p w:rsidR="0064607A" w:rsidRDefault="0064607A" w:rsidP="0064607A">
      <w:r w:rsidRPr="0064607A">
        <w:rPr>
          <w:i/>
          <w:iCs/>
        </w:rPr>
        <w:t>Národnost</w:t>
      </w:r>
      <w:r>
        <w:t xml:space="preserve"> = příslušnost k určitému národu</w:t>
      </w:r>
    </w:p>
    <w:p w:rsidR="0064607A" w:rsidRDefault="0064607A" w:rsidP="007F2228">
      <w:pPr>
        <w:spacing w:after="0"/>
      </w:pPr>
      <w:r>
        <w:t xml:space="preserve">5) </w:t>
      </w:r>
      <w:r w:rsidRPr="0064607A">
        <w:rPr>
          <w:u w:val="single"/>
        </w:rPr>
        <w:t>dle náboženství</w:t>
      </w:r>
      <w:r>
        <w:t>:</w:t>
      </w:r>
    </w:p>
    <w:p w:rsidR="007F2228" w:rsidRDefault="007F2228" w:rsidP="007F2228">
      <w:pPr>
        <w:spacing w:after="0" w:line="240" w:lineRule="auto"/>
      </w:pPr>
      <w:r>
        <w:t xml:space="preserve">- světová náboženství: křesťanství (římskokatolické, protestantské, </w:t>
      </w:r>
    </w:p>
    <w:p w:rsidR="007F2228" w:rsidRDefault="007F2228" w:rsidP="007F2228">
      <w:pPr>
        <w:spacing w:after="0" w:line="240" w:lineRule="auto"/>
      </w:pPr>
      <w:r>
        <w:t xml:space="preserve">                                                               pravoslavné)</w:t>
      </w:r>
    </w:p>
    <w:p w:rsidR="007F2228" w:rsidRDefault="007F2228" w:rsidP="007F2228">
      <w:pPr>
        <w:spacing w:after="0" w:line="240" w:lineRule="auto"/>
      </w:pPr>
      <w:r>
        <w:t xml:space="preserve">                                         islám</w:t>
      </w:r>
    </w:p>
    <w:p w:rsidR="007F2228" w:rsidRDefault="007F2228" w:rsidP="007F2228">
      <w:pPr>
        <w:spacing w:after="0" w:line="240" w:lineRule="auto"/>
      </w:pPr>
      <w:r>
        <w:t xml:space="preserve">                                         judaismus</w:t>
      </w:r>
    </w:p>
    <w:p w:rsidR="007F2228" w:rsidRDefault="007F2228" w:rsidP="007F2228">
      <w:pPr>
        <w:spacing w:after="0" w:line="240" w:lineRule="auto"/>
      </w:pPr>
      <w:r>
        <w:t xml:space="preserve">                                         hinduismus</w:t>
      </w:r>
    </w:p>
    <w:p w:rsidR="007F2228" w:rsidRDefault="007F2228" w:rsidP="007F2228">
      <w:pPr>
        <w:spacing w:after="0" w:line="240" w:lineRule="auto"/>
      </w:pPr>
      <w:r>
        <w:t xml:space="preserve">                                         budhismus</w:t>
      </w:r>
    </w:p>
    <w:p w:rsidR="007F2228" w:rsidRPr="007F2228" w:rsidRDefault="007F2228" w:rsidP="007F2228">
      <w:pPr>
        <w:spacing w:after="0" w:line="240" w:lineRule="auto"/>
        <w:rPr>
          <w:i/>
          <w:iCs/>
        </w:rPr>
      </w:pPr>
      <w:r>
        <w:t xml:space="preserve">- lidé bez náboženského vyznání = </w:t>
      </w:r>
      <w:r w:rsidRPr="007F2228">
        <w:rPr>
          <w:i/>
          <w:iCs/>
        </w:rPr>
        <w:t>nevěřící</w:t>
      </w:r>
    </w:p>
    <w:p w:rsidR="007F2228" w:rsidRDefault="007F2228" w:rsidP="007F2228">
      <w:pPr>
        <w:spacing w:after="0" w:line="240" w:lineRule="auto"/>
      </w:pPr>
      <w:r>
        <w:t xml:space="preserve">- lidé popírající existenci Boha nebo jiných nadpřirozených sil = </w:t>
      </w:r>
      <w:r w:rsidRPr="007F2228">
        <w:rPr>
          <w:i/>
          <w:iCs/>
        </w:rPr>
        <w:t>ateisté</w:t>
      </w:r>
    </w:p>
    <w:p w:rsidR="0064607A" w:rsidRDefault="0064607A" w:rsidP="007F2228">
      <w:pPr>
        <w:spacing w:line="240" w:lineRule="auto"/>
      </w:pPr>
    </w:p>
    <w:p w:rsidR="007F2228" w:rsidRDefault="007F2228" w:rsidP="00E17AE1">
      <w:pPr>
        <w:spacing w:after="0" w:line="276" w:lineRule="auto"/>
        <w:rPr>
          <w:b/>
          <w:bCs/>
          <w:sz w:val="24"/>
          <w:szCs w:val="24"/>
        </w:rPr>
      </w:pPr>
      <w:r w:rsidRPr="007F2228">
        <w:rPr>
          <w:b/>
          <w:bCs/>
          <w:sz w:val="24"/>
          <w:szCs w:val="24"/>
        </w:rPr>
        <w:t>Sídla</w:t>
      </w:r>
    </w:p>
    <w:p w:rsidR="007F2228" w:rsidRDefault="007F2228" w:rsidP="00E17AE1">
      <w:pPr>
        <w:spacing w:after="0" w:line="276" w:lineRule="auto"/>
      </w:pPr>
      <w:r>
        <w:t>- lidé jsou na Zemi rozmístěni nerovnoměrně</w:t>
      </w:r>
    </w:p>
    <w:p w:rsidR="007F2228" w:rsidRDefault="007F2228" w:rsidP="00E17AE1">
      <w:pPr>
        <w:spacing w:after="0" w:line="276" w:lineRule="auto"/>
      </w:pPr>
      <w:r>
        <w:t>- rozlišujeme 2 druhy sídel: venkovská a městská</w:t>
      </w:r>
    </w:p>
    <w:p w:rsidR="007F2228" w:rsidRDefault="007F2228" w:rsidP="00E17AE1">
      <w:pPr>
        <w:spacing w:after="0" w:line="276" w:lineRule="auto"/>
      </w:pPr>
      <w:r>
        <w:t>- každé sídlo plní nějaké funkce př. obytná, pracovní, vzdělávací, rekreační</w:t>
      </w:r>
    </w:p>
    <w:p w:rsidR="007F2228" w:rsidRDefault="007F2228" w:rsidP="00E17AE1">
      <w:pPr>
        <w:spacing w:after="0" w:line="276" w:lineRule="auto"/>
      </w:pPr>
      <w:r>
        <w:t xml:space="preserve">- </w:t>
      </w:r>
      <w:r w:rsidRPr="007F2228">
        <w:rPr>
          <w:i/>
          <w:iCs/>
        </w:rPr>
        <w:t>urbanizace</w:t>
      </w:r>
      <w:r>
        <w:t xml:space="preserve"> = proces poměšťování obyvatelstva</w:t>
      </w:r>
    </w:p>
    <w:p w:rsidR="007F2228" w:rsidRPr="007F2228" w:rsidRDefault="007F2228" w:rsidP="00E17AE1">
      <w:pPr>
        <w:spacing w:after="0" w:line="276" w:lineRule="auto"/>
      </w:pPr>
      <w:r>
        <w:t xml:space="preserve">- hrozbou současných velkoměst je přelidnění a růst chudinských </w:t>
      </w:r>
      <w:r w:rsidR="00E17AE1">
        <w:t xml:space="preserve">čtvrtí tzv. </w:t>
      </w:r>
      <w:r w:rsidR="00E17AE1" w:rsidRPr="00E17AE1">
        <w:rPr>
          <w:i/>
          <w:iCs/>
        </w:rPr>
        <w:t>slumů</w:t>
      </w:r>
    </w:p>
    <w:p w:rsidR="007A105A" w:rsidRDefault="007A105A" w:rsidP="007A105A">
      <w:pPr>
        <w:rPr>
          <w:rFonts w:ascii="Times New Roman" w:hAnsi="Times New Roman" w:cs="Times New Roman"/>
          <w:u w:val="single"/>
        </w:rPr>
      </w:pPr>
      <w:r w:rsidRPr="00975AAE">
        <w:rPr>
          <w:rFonts w:ascii="Times New Roman" w:hAnsi="Times New Roman" w:cs="Times New Roman"/>
          <w:u w:val="single"/>
        </w:rPr>
        <w:lastRenderedPageBreak/>
        <w:t>ROZVOJ HOSPODÁŘSTVÍ V ČESKÝCH ZEMÍCH</w:t>
      </w:r>
    </w:p>
    <w:p w:rsidR="007A105A" w:rsidRDefault="007A105A" w:rsidP="007A105A">
      <w:pPr>
        <w:rPr>
          <w:rFonts w:ascii="Times New Roman" w:hAnsi="Times New Roman" w:cs="Times New Roman"/>
          <w:u w:val="single"/>
        </w:rPr>
      </w:pPr>
    </w:p>
    <w:p w:rsidR="007A105A" w:rsidRDefault="007A105A" w:rsidP="007A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pol</w:t>
      </w:r>
      <w:proofErr w:type="spellEnd"/>
      <w:r>
        <w:rPr>
          <w:rFonts w:ascii="Times New Roman" w:hAnsi="Times New Roman" w:cs="Times New Roman"/>
        </w:rPr>
        <w:t xml:space="preserve">. 19. stol. </w:t>
      </w:r>
      <w:proofErr w:type="gramStart"/>
      <w:r>
        <w:rPr>
          <w:rFonts w:ascii="Times New Roman" w:hAnsi="Times New Roman" w:cs="Times New Roman"/>
        </w:rPr>
        <w:t>-  nejrozvinutější</w:t>
      </w:r>
      <w:proofErr w:type="gramEnd"/>
      <w:r>
        <w:rPr>
          <w:rFonts w:ascii="Times New Roman" w:hAnsi="Times New Roman" w:cs="Times New Roman"/>
        </w:rPr>
        <w:t xml:space="preserve"> část Rakouska</w:t>
      </w:r>
    </w:p>
    <w:p w:rsidR="007A105A" w:rsidRDefault="007A105A" w:rsidP="007A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předpoklady: vysoká hustota obyvatel, dostatek nerostných surovin</w:t>
      </w:r>
    </w:p>
    <w:p w:rsidR="007A105A" w:rsidRDefault="007A105A" w:rsidP="007A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75AAE">
        <w:rPr>
          <w:rFonts w:ascii="Times New Roman" w:hAnsi="Times New Roman" w:cs="Times New Roman"/>
        </w:rPr>
        <w:t>oprava:</w:t>
      </w:r>
    </w:p>
    <w:p w:rsidR="007A105A" w:rsidRDefault="007A105A" w:rsidP="007A105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975AAE">
        <w:rPr>
          <w:rFonts w:ascii="Times New Roman" w:hAnsi="Times New Roman" w:cs="Times New Roman"/>
        </w:rPr>
        <w:t xml:space="preserve">automobil – Kopřivnice – </w:t>
      </w:r>
      <w:proofErr w:type="spellStart"/>
      <w:r w:rsidRPr="00975AAE">
        <w:rPr>
          <w:rFonts w:ascii="Times New Roman" w:hAnsi="Times New Roman" w:cs="Times New Roman"/>
        </w:rPr>
        <w:t>Präsident</w:t>
      </w:r>
      <w:proofErr w:type="spellEnd"/>
    </w:p>
    <w:p w:rsidR="007A105A" w:rsidRDefault="007A105A" w:rsidP="007A105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975AAE">
        <w:rPr>
          <w:rFonts w:ascii="Times New Roman" w:hAnsi="Times New Roman" w:cs="Times New Roman"/>
        </w:rPr>
        <w:t xml:space="preserve">Mladá Boleslav – </w:t>
      </w:r>
      <w:proofErr w:type="spellStart"/>
      <w:r w:rsidRPr="00975AAE">
        <w:rPr>
          <w:rFonts w:ascii="Times New Roman" w:hAnsi="Times New Roman" w:cs="Times New Roman"/>
        </w:rPr>
        <w:t>Laurin</w:t>
      </w:r>
      <w:proofErr w:type="spellEnd"/>
      <w:r w:rsidRPr="00975AAE">
        <w:rPr>
          <w:rFonts w:ascii="Times New Roman" w:hAnsi="Times New Roman" w:cs="Times New Roman"/>
        </w:rPr>
        <w:t xml:space="preserve"> a Klement (Škoda od r. 1925)</w:t>
      </w:r>
    </w:p>
    <w:p w:rsidR="007A105A" w:rsidRPr="00975AAE" w:rsidRDefault="007A105A" w:rsidP="007A105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975AAE">
        <w:rPr>
          <w:rFonts w:ascii="Times New Roman" w:hAnsi="Times New Roman" w:cs="Times New Roman"/>
        </w:rPr>
        <w:t>1. let – 1911 – Jan Kašpar (Pardubice – Praha)</w:t>
      </w:r>
    </w:p>
    <w:p w:rsidR="007A105A" w:rsidRDefault="007A105A" w:rsidP="007A105A">
      <w:pPr>
        <w:rPr>
          <w:rFonts w:ascii="Times New Roman" w:hAnsi="Times New Roman" w:cs="Times New Roman"/>
        </w:rPr>
      </w:pPr>
    </w:p>
    <w:p w:rsidR="007A105A" w:rsidRDefault="007A105A" w:rsidP="007A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Všeobecná zemská výstava v Praze – 1891</w:t>
      </w:r>
    </w:p>
    <w:p w:rsidR="007A105A" w:rsidRPr="00975AAE" w:rsidRDefault="007A105A" w:rsidP="007A105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75AAE">
        <w:rPr>
          <w:rFonts w:ascii="Times New Roman" w:hAnsi="Times New Roman" w:cs="Times New Roman"/>
        </w:rPr>
        <w:t>ředvedeny výrobky průmyslových odvětví (strojírenství, cukrovarnictví)</w:t>
      </w:r>
    </w:p>
    <w:p w:rsidR="007A105A" w:rsidRDefault="007A105A" w:rsidP="007A105A">
      <w:pPr>
        <w:rPr>
          <w:rFonts w:ascii="Times New Roman" w:hAnsi="Times New Roman" w:cs="Times New Roman"/>
        </w:rPr>
      </w:pPr>
    </w:p>
    <w:p w:rsidR="007A105A" w:rsidRDefault="007A105A" w:rsidP="007A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České vynálezy </w:t>
      </w:r>
      <w:proofErr w:type="gramStart"/>
      <w:r>
        <w:rPr>
          <w:rFonts w:ascii="Times New Roman" w:hAnsi="Times New Roman" w:cs="Times New Roman"/>
        </w:rPr>
        <w:t>18.- 19</w:t>
      </w:r>
      <w:proofErr w:type="gramEnd"/>
      <w:r>
        <w:rPr>
          <w:rFonts w:ascii="Times New Roman" w:hAnsi="Times New Roman" w:cs="Times New Roman"/>
        </w:rPr>
        <w:t xml:space="preserve">. století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105A" w:rsidRPr="00975AAE" w:rsidRDefault="007A105A" w:rsidP="007A105A">
      <w:pPr>
        <w:rPr>
          <w:rFonts w:ascii="Times New Roman" w:hAnsi="Times New Roman" w:cs="Times New Roman"/>
        </w:rPr>
      </w:pPr>
      <w:r w:rsidRPr="00975AAE">
        <w:rPr>
          <w:rFonts w:ascii="Times New Roman" w:hAnsi="Times New Roman" w:cs="Times New Roman"/>
          <w:i/>
          <w:iCs/>
        </w:rPr>
        <w:t>(doplň vynálezce + vynález – učebnice str. 90)</w:t>
      </w:r>
    </w:p>
    <w:p w:rsidR="007A105A" w:rsidRPr="00975AAE" w:rsidRDefault="007A105A" w:rsidP="007A105A">
      <w:pPr>
        <w:rPr>
          <w:rFonts w:ascii="Times New Roman" w:hAnsi="Times New Roman" w:cs="Times New Roman"/>
        </w:rPr>
      </w:pPr>
    </w:p>
    <w:p w:rsidR="007F2228" w:rsidRDefault="007F2228" w:rsidP="007F2228">
      <w:pPr>
        <w:spacing w:after="0" w:line="240" w:lineRule="auto"/>
      </w:pPr>
    </w:p>
    <w:sectPr w:rsidR="007F2228" w:rsidSect="00443DE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659"/>
    <w:multiLevelType w:val="hybridMultilevel"/>
    <w:tmpl w:val="2CC01182"/>
    <w:lvl w:ilvl="0" w:tplc="4BDCBD0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u w:val="none"/>
      </w:rPr>
    </w:lvl>
    <w:lvl w:ilvl="1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239663F7"/>
    <w:multiLevelType w:val="hybridMultilevel"/>
    <w:tmpl w:val="87AC5BCE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09C6"/>
    <w:multiLevelType w:val="hybridMultilevel"/>
    <w:tmpl w:val="3A48354A"/>
    <w:lvl w:ilvl="0" w:tplc="5ECAFC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75751C"/>
    <w:multiLevelType w:val="hybridMultilevel"/>
    <w:tmpl w:val="E94E0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B2B9C"/>
    <w:multiLevelType w:val="hybridMultilevel"/>
    <w:tmpl w:val="93A81D4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42E24F1"/>
    <w:multiLevelType w:val="hybridMultilevel"/>
    <w:tmpl w:val="D72EA8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3114B"/>
    <w:multiLevelType w:val="hybridMultilevel"/>
    <w:tmpl w:val="4F3E6D0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75756DDB"/>
    <w:multiLevelType w:val="hybridMultilevel"/>
    <w:tmpl w:val="607CEFA4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2D"/>
    <w:rsid w:val="001312AF"/>
    <w:rsid w:val="00143985"/>
    <w:rsid w:val="0019742D"/>
    <w:rsid w:val="002930D2"/>
    <w:rsid w:val="003C0425"/>
    <w:rsid w:val="00443DE8"/>
    <w:rsid w:val="0064607A"/>
    <w:rsid w:val="006A3740"/>
    <w:rsid w:val="00783A62"/>
    <w:rsid w:val="007A105A"/>
    <w:rsid w:val="007F2228"/>
    <w:rsid w:val="00B5593D"/>
    <w:rsid w:val="00CE6867"/>
    <w:rsid w:val="00E1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CE6867"/>
    <w:pPr>
      <w:spacing w:after="0" w:line="240" w:lineRule="auto"/>
      <w:ind w:left="2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E68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68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PauliE-FÚRIE</cp:lastModifiedBy>
  <cp:revision>6</cp:revision>
  <dcterms:created xsi:type="dcterms:W3CDTF">2020-05-02T10:09:00Z</dcterms:created>
  <dcterms:modified xsi:type="dcterms:W3CDTF">2020-05-03T12:16:00Z</dcterms:modified>
</cp:coreProperties>
</file>