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3DB6" w14:textId="51F778BD" w:rsidR="006A3740" w:rsidRDefault="00E34E63">
      <w:r w:rsidRPr="00E34E63">
        <w:rPr>
          <w:b/>
          <w:bCs/>
          <w:sz w:val="28"/>
          <w:szCs w:val="28"/>
        </w:rPr>
        <w:t>Plody</w:t>
      </w:r>
    </w:p>
    <w:p w14:paraId="1DDFCCAB" w14:textId="0FF0D637" w:rsidR="00E34E63" w:rsidRDefault="00E34E63" w:rsidP="00E34E63">
      <w:pPr>
        <w:spacing w:after="0" w:line="276" w:lineRule="auto"/>
      </w:pPr>
      <w:r>
        <w:t>- vznikají přeměnou části květu po oplození</w:t>
      </w:r>
    </w:p>
    <w:p w14:paraId="463FEDE8" w14:textId="2556A86A" w:rsidR="00E34E63" w:rsidRDefault="00E34E63" w:rsidP="00E34E63">
      <w:pPr>
        <w:spacing w:after="0" w:line="276" w:lineRule="auto"/>
        <w:rPr>
          <w:b/>
          <w:bCs/>
        </w:rPr>
      </w:pPr>
      <w:r>
        <w:t xml:space="preserve">- uvnitř plodu jsou uložena </w:t>
      </w:r>
      <w:r w:rsidRPr="00E34E63">
        <w:rPr>
          <w:b/>
          <w:bCs/>
        </w:rPr>
        <w:t>semena</w:t>
      </w:r>
    </w:p>
    <w:p w14:paraId="0887B956" w14:textId="79A063DA" w:rsidR="00E34E63" w:rsidRDefault="00E34E63" w:rsidP="00E34E63">
      <w:pPr>
        <w:spacing w:after="0" w:line="276" w:lineRule="auto"/>
      </w:pPr>
      <w:r w:rsidRPr="00E34E63">
        <w:t>Druhy plodů:</w:t>
      </w:r>
    </w:p>
    <w:p w14:paraId="1923A65F" w14:textId="0E6664C9" w:rsidR="00E34E63" w:rsidRDefault="00E34E63" w:rsidP="00E34E63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E34E63">
        <w:rPr>
          <w:b/>
          <w:bCs/>
        </w:rPr>
        <w:t>dužnaté plody</w:t>
      </w:r>
    </w:p>
    <w:p w14:paraId="2C035C66" w14:textId="4CD7C8A4" w:rsidR="00E34E63" w:rsidRDefault="00E34E63" w:rsidP="00E34E63">
      <w:pPr>
        <w:pStyle w:val="Odstavecseseznamem"/>
        <w:spacing w:after="0" w:line="276" w:lineRule="auto"/>
      </w:pPr>
      <w:r>
        <w:t>- mají dužnaté oplodí</w:t>
      </w:r>
    </w:p>
    <w:p w14:paraId="345D49A1" w14:textId="6A9293B4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peckovice</w:t>
      </w:r>
      <w:r>
        <w:t xml:space="preserve"> př. švestka, třešeň, meruňka, broskev</w:t>
      </w:r>
    </w:p>
    <w:p w14:paraId="1321D151" w14:textId="54F647BD" w:rsidR="00E34E63" w:rsidRP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malvice</w:t>
      </w:r>
      <w:r w:rsidRPr="00E34E63">
        <w:t xml:space="preserve"> př. </w:t>
      </w:r>
      <w:r>
        <w:t>jablko, hruška, jeřabina</w:t>
      </w:r>
    </w:p>
    <w:p w14:paraId="2349017D" w14:textId="0A29E5B0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bobule</w:t>
      </w:r>
      <w:r w:rsidRPr="00E34E63">
        <w:t xml:space="preserve"> př. </w:t>
      </w:r>
      <w:r>
        <w:t>rybíz, srstka, rajče</w:t>
      </w:r>
    </w:p>
    <w:p w14:paraId="0FC2730A" w14:textId="6083FB4E" w:rsidR="00E34E63" w:rsidRDefault="00E34E63" w:rsidP="00E34E63">
      <w:pPr>
        <w:pStyle w:val="Odstavecseseznamem"/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D10820F" wp14:editId="15C7753F">
            <wp:extent cx="2895600" cy="971550"/>
            <wp:effectExtent l="0" t="0" r="0" b="0"/>
            <wp:docPr id="2" name="Obrázek 2" descr="Úžasné rostliny | Enviroexperime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žasné rostliny | Enviroexperime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9" t="16224" r="12229" b="8555"/>
                    <a:stretch/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806D5" w14:textId="0DF5E9A7" w:rsidR="00E34E63" w:rsidRDefault="00E34E63" w:rsidP="00E34E63">
      <w:pPr>
        <w:pStyle w:val="Odstavecseseznamem"/>
        <w:spacing w:after="0" w:line="276" w:lineRule="auto"/>
      </w:pPr>
      <w:r>
        <w:t xml:space="preserve">      malvice               peckovice                   bobule</w:t>
      </w:r>
    </w:p>
    <w:p w14:paraId="19853C00" w14:textId="79234536" w:rsidR="00894AFB" w:rsidRPr="00E34E63" w:rsidRDefault="00894AFB" w:rsidP="00E34E63">
      <w:pPr>
        <w:pStyle w:val="Odstavecseseznamem"/>
        <w:spacing w:after="0" w:line="276" w:lineRule="auto"/>
      </w:pPr>
    </w:p>
    <w:p w14:paraId="6068BB5D" w14:textId="3E8EB7C7" w:rsidR="00E34E63" w:rsidRDefault="00E34E63" w:rsidP="00E34E63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E34E63">
        <w:rPr>
          <w:b/>
          <w:bCs/>
        </w:rPr>
        <w:t>suché plody</w:t>
      </w:r>
    </w:p>
    <w:p w14:paraId="087C9408" w14:textId="71B2271A" w:rsidR="00E34E63" w:rsidRPr="00E34E63" w:rsidRDefault="00E34E63" w:rsidP="00E34E63">
      <w:pPr>
        <w:pStyle w:val="Odstavecseseznamem"/>
        <w:spacing w:after="0" w:line="276" w:lineRule="auto"/>
      </w:pPr>
      <w:r w:rsidRPr="00E34E63">
        <w:t>- mají tvrdé (kožovité nebo dřevnaté) oplodí</w:t>
      </w:r>
    </w:p>
    <w:p w14:paraId="306A779B" w14:textId="00AB8D9D" w:rsidR="00E34E63" w:rsidRDefault="00E34E63" w:rsidP="00E34E63">
      <w:pPr>
        <w:pStyle w:val="Odstavecseseznamem"/>
        <w:spacing w:after="0" w:line="276" w:lineRule="auto"/>
        <w:rPr>
          <w:b/>
          <w:bCs/>
        </w:rPr>
      </w:pPr>
      <w:r>
        <w:rPr>
          <w:b/>
          <w:bCs/>
        </w:rPr>
        <w:t>a) pukavé</w:t>
      </w:r>
    </w:p>
    <w:p w14:paraId="1E6DE264" w14:textId="3B5B3282" w:rsidR="00E34E63" w:rsidRDefault="00E34E63" w:rsidP="00E34E63">
      <w:pPr>
        <w:pStyle w:val="Odstavecseseznamem"/>
        <w:spacing w:after="0" w:line="276" w:lineRule="auto"/>
      </w:pPr>
      <w:r>
        <w:t>- po dozrání se otevírají a uvolňují semena</w:t>
      </w:r>
    </w:p>
    <w:p w14:paraId="006E8E6E" w14:textId="69A6FA0F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lusk</w:t>
      </w:r>
      <w:r>
        <w:t xml:space="preserve"> př. hrách, fazol</w:t>
      </w:r>
    </w:p>
    <w:p w14:paraId="299A219A" w14:textId="5801D933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tobolka</w:t>
      </w:r>
      <w:r>
        <w:t xml:space="preserve"> př. mák</w:t>
      </w:r>
    </w:p>
    <w:p w14:paraId="21997642" w14:textId="292C5474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šešule</w:t>
      </w:r>
      <w:r>
        <w:t xml:space="preserve"> př. řepka</w:t>
      </w:r>
    </w:p>
    <w:p w14:paraId="3E9DEEF0" w14:textId="0C393D17" w:rsidR="00E34E63" w:rsidRDefault="00E34E63" w:rsidP="00E34E63">
      <w:pPr>
        <w:pStyle w:val="Odstavecseseznamem"/>
        <w:spacing w:after="0" w:line="276" w:lineRule="auto"/>
      </w:pPr>
      <w:r w:rsidRPr="00E34E63">
        <w:rPr>
          <w:u w:val="single"/>
        </w:rPr>
        <w:t>měchýřek</w:t>
      </w:r>
      <w:r>
        <w:t xml:space="preserve"> př. blatouch</w:t>
      </w:r>
    </w:p>
    <w:p w14:paraId="66B89704" w14:textId="34AD72B4" w:rsidR="00E34E63" w:rsidRPr="00E34E63" w:rsidRDefault="00894AFB" w:rsidP="00E34E63">
      <w:pPr>
        <w:pStyle w:val="Odstavecseseznamem"/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DD2FE5" wp14:editId="482BBDF5">
            <wp:simplePos x="0" y="0"/>
            <wp:positionH relativeFrom="column">
              <wp:posOffset>490855</wp:posOffset>
            </wp:positionH>
            <wp:positionV relativeFrom="paragraph">
              <wp:posOffset>5715</wp:posOffset>
            </wp:positionV>
            <wp:extent cx="3009900" cy="1247775"/>
            <wp:effectExtent l="0" t="0" r="0" b="9525"/>
            <wp:wrapNone/>
            <wp:docPr id="1" name="Obrázek 1" descr="Morfologie a klasifikace plodů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fologie a klasifikace plodů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" r="14843"/>
                    <a:stretch/>
                  </pic:blipFill>
                  <pic:spPr bwMode="auto">
                    <a:xfrm>
                      <a:off x="0" y="0"/>
                      <a:ext cx="3009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D24DA0" w14:textId="65C7BD20" w:rsidR="00894AFB" w:rsidRDefault="00894AFB" w:rsidP="00E34E63">
      <w:pPr>
        <w:pStyle w:val="Odstavecseseznamem"/>
        <w:spacing w:after="0" w:line="276" w:lineRule="auto"/>
        <w:rPr>
          <w:b/>
          <w:bCs/>
        </w:rPr>
      </w:pPr>
    </w:p>
    <w:p w14:paraId="64FADD43" w14:textId="198B864B" w:rsidR="00894AFB" w:rsidRDefault="00894AFB" w:rsidP="00E34E63">
      <w:pPr>
        <w:pStyle w:val="Odstavecseseznamem"/>
        <w:spacing w:after="0" w:line="276" w:lineRule="auto"/>
        <w:rPr>
          <w:b/>
          <w:bCs/>
        </w:rPr>
      </w:pPr>
    </w:p>
    <w:p w14:paraId="18ABB8BA" w14:textId="77777777" w:rsidR="00894AFB" w:rsidRDefault="00894AFB" w:rsidP="00E34E63">
      <w:pPr>
        <w:pStyle w:val="Odstavecseseznamem"/>
        <w:spacing w:after="0" w:line="276" w:lineRule="auto"/>
        <w:rPr>
          <w:b/>
          <w:bCs/>
        </w:rPr>
      </w:pPr>
    </w:p>
    <w:p w14:paraId="7C24D829" w14:textId="2395545E" w:rsidR="00E34E63" w:rsidRDefault="00E34E63" w:rsidP="00E34E63">
      <w:pPr>
        <w:pStyle w:val="Odstavecseseznamem"/>
        <w:spacing w:after="0" w:line="276" w:lineRule="auto"/>
        <w:rPr>
          <w:b/>
          <w:bCs/>
        </w:rPr>
      </w:pPr>
      <w:r>
        <w:rPr>
          <w:b/>
          <w:bCs/>
        </w:rPr>
        <w:t>b) nepukavé</w:t>
      </w:r>
    </w:p>
    <w:p w14:paraId="061C41CF" w14:textId="3651DC13" w:rsidR="00E34E63" w:rsidRDefault="00E34E63" w:rsidP="00E34E63">
      <w:pPr>
        <w:pStyle w:val="Odstavecseseznamem"/>
        <w:spacing w:after="0" w:line="276" w:lineRule="auto"/>
      </w:pPr>
      <w:r w:rsidRPr="00E34E63">
        <w:t>- obsahují pouze 1 semeno</w:t>
      </w:r>
    </w:p>
    <w:p w14:paraId="7D74A5A2" w14:textId="296A43C8" w:rsidR="00E34E63" w:rsidRDefault="00E34E63" w:rsidP="00E34E63">
      <w:pPr>
        <w:pStyle w:val="Odstavecseseznamem"/>
        <w:spacing w:after="0" w:line="276" w:lineRule="auto"/>
      </w:pPr>
      <w:r w:rsidRPr="00894AFB">
        <w:rPr>
          <w:u w:val="single"/>
        </w:rPr>
        <w:t>nažka</w:t>
      </w:r>
      <w:r>
        <w:t xml:space="preserve"> př. pampeliška, slunečnice, javor</w:t>
      </w:r>
    </w:p>
    <w:p w14:paraId="510537CB" w14:textId="3A0096BE" w:rsidR="00E34E63" w:rsidRDefault="00E34E63" w:rsidP="00E34E63">
      <w:pPr>
        <w:pStyle w:val="Odstavecseseznamem"/>
        <w:spacing w:after="0" w:line="276" w:lineRule="auto"/>
      </w:pPr>
      <w:r w:rsidRPr="00894AFB">
        <w:rPr>
          <w:u w:val="single"/>
        </w:rPr>
        <w:t>oříšek</w:t>
      </w:r>
      <w:r>
        <w:t xml:space="preserve"> př. líska, lípa</w:t>
      </w:r>
    </w:p>
    <w:p w14:paraId="47613A19" w14:textId="7D16362F" w:rsidR="00E34E63" w:rsidRDefault="00E34E63" w:rsidP="00E34E63">
      <w:pPr>
        <w:pStyle w:val="Odstavecseseznamem"/>
        <w:spacing w:after="0" w:line="276" w:lineRule="auto"/>
      </w:pPr>
      <w:r w:rsidRPr="00894AFB">
        <w:rPr>
          <w:u w:val="single"/>
        </w:rPr>
        <w:t>obilka</w:t>
      </w:r>
      <w:r>
        <w:t xml:space="preserve"> př. pšenice, ječmen</w:t>
      </w:r>
    </w:p>
    <w:p w14:paraId="58299E43" w14:textId="5CD4E2A4" w:rsidR="00894AFB" w:rsidRDefault="00894AFB" w:rsidP="00E34E63">
      <w:pPr>
        <w:pStyle w:val="Odstavecseseznamem"/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A119A54" wp14:editId="5451AFDF">
            <wp:extent cx="2990850" cy="1004800"/>
            <wp:effectExtent l="0" t="0" r="0" b="5080"/>
            <wp:docPr id="3" name="Obrázek 3" descr="Morfologie a klasifikace plodů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fologie a klasifikace plodů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/>
                    <a:stretch/>
                  </pic:blipFill>
                  <pic:spPr bwMode="auto">
                    <a:xfrm>
                      <a:off x="0" y="0"/>
                      <a:ext cx="3030513" cy="10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7853E" w14:textId="54E3EE3E" w:rsidR="00894AFB" w:rsidRDefault="00894AFB" w:rsidP="00E34E63">
      <w:pPr>
        <w:pStyle w:val="Odstavecseseznamem"/>
        <w:spacing w:after="0" w:line="276" w:lineRule="auto"/>
      </w:pPr>
    </w:p>
    <w:p w14:paraId="4737A2FB" w14:textId="3C744496" w:rsidR="00894AFB" w:rsidRDefault="00894AFB" w:rsidP="00E34E63">
      <w:pPr>
        <w:pStyle w:val="Odstavecseseznamem"/>
        <w:spacing w:after="0" w:line="276" w:lineRule="auto"/>
      </w:pPr>
    </w:p>
    <w:p w14:paraId="5377FA52" w14:textId="3CCAEEBC" w:rsidR="00894AFB" w:rsidRDefault="00894AFB" w:rsidP="00E34E63">
      <w:pPr>
        <w:pStyle w:val="Odstavecseseznamem"/>
        <w:spacing w:after="0" w:line="276" w:lineRule="auto"/>
      </w:pPr>
    </w:p>
    <w:p w14:paraId="50357F0F" w14:textId="0E764B9C" w:rsidR="00894AFB" w:rsidRDefault="00894AFB" w:rsidP="00E34E63">
      <w:pPr>
        <w:pStyle w:val="Odstavecseseznamem"/>
        <w:spacing w:after="0" w:line="276" w:lineRule="auto"/>
      </w:pPr>
      <w:r w:rsidRPr="00894AFB">
        <w:rPr>
          <w:b/>
          <w:bCs/>
        </w:rPr>
        <w:t>Plodenství</w:t>
      </w:r>
      <w:r>
        <w:t xml:space="preserve"> = soubor plodů, vzniká přeměnou květenství</w:t>
      </w:r>
    </w:p>
    <w:p w14:paraId="6B3F50BF" w14:textId="3614D895" w:rsidR="00894AFB" w:rsidRPr="00894AFB" w:rsidRDefault="00894AFB" w:rsidP="00E34E63">
      <w:pPr>
        <w:pStyle w:val="Odstavecseseznamem"/>
        <w:spacing w:after="0" w:line="276" w:lineRule="auto"/>
      </w:pPr>
      <w:r>
        <w:t xml:space="preserve">                     př. hrozen vinné révy</w:t>
      </w:r>
    </w:p>
    <w:p w14:paraId="3F949F4F" w14:textId="43B07D5B" w:rsidR="00894AFB" w:rsidRPr="00894AFB" w:rsidRDefault="00894AFB" w:rsidP="00E34E63">
      <w:pPr>
        <w:pStyle w:val="Odstavecseseznamem"/>
        <w:spacing w:after="0" w:line="276" w:lineRule="auto"/>
        <w:rPr>
          <w:b/>
          <w:bCs/>
        </w:rPr>
      </w:pPr>
    </w:p>
    <w:p w14:paraId="64C5D5DC" w14:textId="23AF15C7" w:rsidR="00894AFB" w:rsidRDefault="00894AFB" w:rsidP="00E34E63">
      <w:pPr>
        <w:pStyle w:val="Odstavecseseznamem"/>
        <w:spacing w:after="0" w:line="276" w:lineRule="auto"/>
      </w:pPr>
      <w:r w:rsidRPr="00894AFB">
        <w:rPr>
          <w:b/>
          <w:bCs/>
        </w:rPr>
        <w:t>Souplodí</w:t>
      </w:r>
      <w:r>
        <w:rPr>
          <w:b/>
          <w:bCs/>
        </w:rPr>
        <w:t xml:space="preserve"> </w:t>
      </w:r>
      <w:r w:rsidRPr="00894AFB">
        <w:t xml:space="preserve">= </w:t>
      </w:r>
      <w:r>
        <w:t>útvar tvořený více plody, který vznikl z jednoho květu</w:t>
      </w:r>
    </w:p>
    <w:p w14:paraId="0EE34531" w14:textId="03976AAF" w:rsidR="00894AFB" w:rsidRDefault="00894AFB" w:rsidP="00E34E63">
      <w:pPr>
        <w:pStyle w:val="Odstavecseseznamem"/>
        <w:spacing w:after="0" w:line="276" w:lineRule="auto"/>
      </w:pPr>
      <w:r>
        <w:t xml:space="preserve">                  př. souplodí peckoviček (malina, ostružina)</w:t>
      </w:r>
    </w:p>
    <w:p w14:paraId="62E476B1" w14:textId="1D1F9D7C" w:rsidR="00894AFB" w:rsidRDefault="00894AFB" w:rsidP="00E34E63">
      <w:pPr>
        <w:pStyle w:val="Odstavecseseznamem"/>
        <w:spacing w:after="0" w:line="276" w:lineRule="auto"/>
      </w:pPr>
      <w:r>
        <w:t xml:space="preserve">                        souplodí nažek (jahoda)</w:t>
      </w:r>
    </w:p>
    <w:p w14:paraId="60E9569E" w14:textId="360DE117" w:rsidR="00894AFB" w:rsidRDefault="00894AFB" w:rsidP="00E34E63">
      <w:pPr>
        <w:pStyle w:val="Odstavecseseznamem"/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B242F4" wp14:editId="1717F300">
            <wp:simplePos x="0" y="0"/>
            <wp:positionH relativeFrom="column">
              <wp:posOffset>2753995</wp:posOffset>
            </wp:positionH>
            <wp:positionV relativeFrom="paragraph">
              <wp:posOffset>5080</wp:posOffset>
            </wp:positionV>
            <wp:extent cx="613410" cy="847725"/>
            <wp:effectExtent l="0" t="0" r="0" b="9525"/>
            <wp:wrapNone/>
            <wp:docPr id="6" name="obrázek 6" descr="Fototapeta Jahoda ilustrace pro omalovánky • Pixers® • Žijeme pro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Jahoda ilustrace pro omalovánky • Pixers® • Žijeme pro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E39DA6" w14:textId="19715BBC" w:rsidR="00894AFB" w:rsidRDefault="00894AFB" w:rsidP="00E34E63">
      <w:pPr>
        <w:pStyle w:val="Odstavecseseznamem"/>
        <w:spacing w:after="0" w:line="276" w:lineRule="auto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644FFD" wp14:editId="5537E40C">
            <wp:simplePos x="0" y="0"/>
            <wp:positionH relativeFrom="column">
              <wp:posOffset>1458595</wp:posOffset>
            </wp:positionH>
            <wp:positionV relativeFrom="paragraph">
              <wp:posOffset>8890</wp:posOffset>
            </wp:positionV>
            <wp:extent cx="819150" cy="716915"/>
            <wp:effectExtent l="0" t="0" r="0" b="6985"/>
            <wp:wrapNone/>
            <wp:docPr id="4" name="Obrázek 4" descr="Malinové ovoce. superfood organické bobule. ručně kreslená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nové ovoce. superfood organické bobule. ručně kreslená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t="14000" r="12000" b="20750"/>
                    <a:stretch/>
                  </pic:blipFill>
                  <pic:spPr bwMode="auto">
                    <a:xfrm>
                      <a:off x="0" y="0"/>
                      <a:ext cx="8191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18DC0F" w14:textId="378FC6E3" w:rsidR="00894AFB" w:rsidRDefault="00894AFB" w:rsidP="00E34E63">
      <w:pPr>
        <w:pStyle w:val="Odstavecseseznamem"/>
        <w:spacing w:after="0" w:line="276" w:lineRule="auto"/>
      </w:pPr>
    </w:p>
    <w:p w14:paraId="0C46390A" w14:textId="0B7FEEB7" w:rsidR="00894AFB" w:rsidRDefault="00894AFB" w:rsidP="00E34E63">
      <w:pPr>
        <w:pStyle w:val="Odstavecseseznamem"/>
        <w:spacing w:after="0" w:line="276" w:lineRule="auto"/>
      </w:pPr>
    </w:p>
    <w:p w14:paraId="7AFB3E23" w14:textId="31DD6545" w:rsidR="00894AFB" w:rsidRDefault="00894AFB" w:rsidP="00E34E63">
      <w:pPr>
        <w:pStyle w:val="Odstavecseseznamem"/>
        <w:spacing w:after="0" w:line="276" w:lineRule="auto"/>
      </w:pPr>
    </w:p>
    <w:p w14:paraId="7E246F08" w14:textId="77777777" w:rsidR="00DF05B5" w:rsidRDefault="00DF05B5" w:rsidP="00E34E63">
      <w:pPr>
        <w:pStyle w:val="Odstavecseseznamem"/>
        <w:spacing w:after="0" w:line="276" w:lineRule="auto"/>
      </w:pPr>
    </w:p>
    <w:p w14:paraId="1582CECD" w14:textId="5B18011D" w:rsidR="00DF05B5" w:rsidRDefault="00DF05B5" w:rsidP="00E34E63">
      <w:pPr>
        <w:pStyle w:val="Odstavecseseznamem"/>
        <w:spacing w:after="0" w:line="276" w:lineRule="auto"/>
      </w:pPr>
      <w:r>
        <w:t>Semena a plody jsou jsou do okolí rozšiřována větrem (mají chmýr, křídélka …), přichycena na tělo živočichů (mají háčky), vodou nebo s trusem živočichů.</w:t>
      </w:r>
    </w:p>
    <w:p w14:paraId="3B416A3F" w14:textId="1441A970" w:rsidR="00894AFB" w:rsidRDefault="00894AFB" w:rsidP="00E34E63">
      <w:pPr>
        <w:pStyle w:val="Odstavecseseznamem"/>
        <w:spacing w:after="0" w:line="276" w:lineRule="auto"/>
      </w:pPr>
    </w:p>
    <w:p w14:paraId="27439F9C" w14:textId="3E141097" w:rsidR="00894AFB" w:rsidRDefault="008A3EE1" w:rsidP="008A3EE1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  <w:r w:rsidRPr="008A3EE1">
        <w:rPr>
          <w:b/>
          <w:bCs/>
          <w:sz w:val="28"/>
          <w:szCs w:val="28"/>
        </w:rPr>
        <w:lastRenderedPageBreak/>
        <w:t>Jižní Asie</w:t>
      </w:r>
    </w:p>
    <w:p w14:paraId="22CD5590" w14:textId="4365F5F5" w:rsidR="008A3EE1" w:rsidRDefault="008A3EE1" w:rsidP="008A3EE1">
      <w:pPr>
        <w:pStyle w:val="Odstavecseseznamem"/>
        <w:spacing w:after="0" w:line="276" w:lineRule="auto"/>
        <w:ind w:left="0"/>
      </w:pPr>
      <w:r>
        <w:t>- území poloostrova Přední Indie a ostrovů v Indickém oceánu</w:t>
      </w:r>
    </w:p>
    <w:p w14:paraId="472AC7A4" w14:textId="77777777" w:rsidR="000B7710" w:rsidRDefault="000B7710" w:rsidP="008A3EE1">
      <w:pPr>
        <w:pStyle w:val="Odstavecseseznamem"/>
        <w:spacing w:after="0" w:line="276" w:lineRule="auto"/>
        <w:ind w:left="0"/>
        <w:rPr>
          <w:i/>
          <w:iCs/>
        </w:rPr>
      </w:pPr>
    </w:p>
    <w:p w14:paraId="39997DEA" w14:textId="2B71C8A2" w:rsidR="008A3EE1" w:rsidRPr="000B7710" w:rsidRDefault="000B7710" w:rsidP="008A3EE1">
      <w:pPr>
        <w:pStyle w:val="Odstavecseseznamem"/>
        <w:spacing w:after="0" w:line="276" w:lineRule="auto"/>
        <w:ind w:left="0"/>
        <w:rPr>
          <w:i/>
          <w:iCs/>
        </w:rPr>
      </w:pPr>
      <w:r>
        <w:rPr>
          <w:i/>
          <w:iCs/>
        </w:rPr>
        <w:t>Vybarvi a popiš státy Jižní Asie dle uč. str. 26</w:t>
      </w:r>
    </w:p>
    <w:p w14:paraId="6312808D" w14:textId="352F3722" w:rsidR="008A3EE1" w:rsidRDefault="008A3EE1" w:rsidP="008A3EE1">
      <w:pPr>
        <w:pStyle w:val="Odstavecseseznamem"/>
        <w:spacing w:after="0" w:line="276" w:lineRule="auto"/>
        <w:ind w:left="0"/>
      </w:pPr>
      <w:r>
        <w:rPr>
          <w:noProof/>
        </w:rPr>
        <w:drawing>
          <wp:inline distT="0" distB="0" distL="0" distR="0" wp14:anchorId="35149A42" wp14:editId="3FE6EE50">
            <wp:extent cx="2876550" cy="349295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08" cy="35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0260" w14:textId="77777777" w:rsidR="000B7710" w:rsidRDefault="000B7710" w:rsidP="008A3EE1">
      <w:pPr>
        <w:pStyle w:val="Odstavecseseznamem"/>
        <w:spacing w:after="0" w:line="276" w:lineRule="auto"/>
        <w:ind w:left="0"/>
      </w:pPr>
    </w:p>
    <w:p w14:paraId="07B9CA75" w14:textId="4F39C1C8" w:rsidR="008A3EE1" w:rsidRDefault="008A3EE1" w:rsidP="008A3EE1">
      <w:pPr>
        <w:pStyle w:val="Odstavecseseznamem"/>
        <w:spacing w:after="0" w:line="276" w:lineRule="auto"/>
        <w:ind w:left="0"/>
      </w:pPr>
      <w:r>
        <w:t>- velmi hustě zalidněná oblast</w:t>
      </w:r>
    </w:p>
    <w:p w14:paraId="4821001C" w14:textId="194C330E" w:rsidR="008A3EE1" w:rsidRDefault="008A3EE1" w:rsidP="008A3EE1">
      <w:pPr>
        <w:pStyle w:val="Odstavecseseznamem"/>
        <w:spacing w:after="0" w:line="276" w:lineRule="auto"/>
        <w:ind w:left="0"/>
      </w:pPr>
      <w:r>
        <w:t>- život lidí velmi výrazně ovlivňují náboženství (hinduismus, islám a budhismus)</w:t>
      </w:r>
    </w:p>
    <w:p w14:paraId="1B4F52E4" w14:textId="2F0EACF9" w:rsidR="008A3EE1" w:rsidRDefault="008A3EE1" w:rsidP="008A3EE1">
      <w:pPr>
        <w:pStyle w:val="Odstavecseseznamem"/>
        <w:spacing w:after="0" w:line="276" w:lineRule="auto"/>
        <w:ind w:left="0"/>
      </w:pPr>
      <w:r>
        <w:t>- v Indoganžské nížině jsou úrodné půdy, přesto velká část lidí trpí podvýživou (zemědělství je málo výkonné)</w:t>
      </w:r>
    </w:p>
    <w:p w14:paraId="610EA83E" w14:textId="2E840C38" w:rsidR="008A3EE1" w:rsidRDefault="008A3EE1" w:rsidP="008A3EE1">
      <w:pPr>
        <w:pStyle w:val="Odstavecseseznamem"/>
        <w:spacing w:after="0" w:line="276" w:lineRule="auto"/>
        <w:ind w:left="0"/>
      </w:pPr>
      <w:r>
        <w:t>pěstuje se: rýže, cukrová třtina, čaj</w:t>
      </w:r>
    </w:p>
    <w:p w14:paraId="1AD59730" w14:textId="46737014" w:rsidR="000B7710" w:rsidRDefault="000B7710" w:rsidP="0095052C">
      <w:pPr>
        <w:pStyle w:val="Odstavecseseznamem"/>
        <w:spacing w:after="0" w:line="276" w:lineRule="auto"/>
        <w:ind w:left="0"/>
      </w:pPr>
      <w:r w:rsidRPr="000B7710">
        <w:rPr>
          <w:b/>
          <w:bCs/>
        </w:rPr>
        <w:t>Indie</w:t>
      </w:r>
      <w:r>
        <w:rPr>
          <w:b/>
          <w:bCs/>
        </w:rPr>
        <w:t xml:space="preserve"> - </w:t>
      </w:r>
      <w:r w:rsidRPr="000B7710">
        <w:t>2. nejlidnatější země na světě</w:t>
      </w:r>
      <w:r>
        <w:t xml:space="preserve"> (přes 1 miliardu obyvatel)</w:t>
      </w:r>
    </w:p>
    <w:p w14:paraId="559F9431" w14:textId="5D139FEC" w:rsidR="000B7710" w:rsidRDefault="000B7710" w:rsidP="0095052C">
      <w:pPr>
        <w:pStyle w:val="Odstavecseseznamem"/>
        <w:spacing w:after="0" w:line="276" w:lineRule="auto"/>
        <w:ind w:left="0"/>
      </w:pPr>
      <w:r>
        <w:t xml:space="preserve">          - těží se černé uhlí a železná ruda</w:t>
      </w:r>
    </w:p>
    <w:p w14:paraId="54EAFA93" w14:textId="50039709" w:rsidR="000B7710" w:rsidRDefault="000B7710" w:rsidP="0095052C">
      <w:pPr>
        <w:pStyle w:val="Odstavecseseznamem"/>
        <w:spacing w:after="0" w:line="276" w:lineRule="auto"/>
        <w:ind w:left="0"/>
      </w:pPr>
      <w:r>
        <w:t xml:space="preserve">          - tradiční je textilní a hutní průmysl, rozvíjí se elektrotechnický</w:t>
      </w:r>
    </w:p>
    <w:p w14:paraId="34C60AD0" w14:textId="3F7648D9" w:rsidR="000B7710" w:rsidRDefault="000B7710" w:rsidP="0095052C">
      <w:pPr>
        <w:pStyle w:val="Odstavecseseznamem"/>
        <w:spacing w:after="0" w:line="276" w:lineRule="auto"/>
        <w:ind w:left="0"/>
      </w:pPr>
      <w:r>
        <w:t xml:space="preserve">            a filmový „Bollywood“</w:t>
      </w:r>
    </w:p>
    <w:p w14:paraId="37D58F70" w14:textId="2257F3A6" w:rsidR="000B7710" w:rsidRDefault="000B7710" w:rsidP="0095052C">
      <w:pPr>
        <w:pStyle w:val="Odstavecseseznamem"/>
        <w:spacing w:after="0" w:line="276" w:lineRule="auto"/>
        <w:ind w:left="0"/>
      </w:pPr>
      <w:r>
        <w:t xml:space="preserve">          - zemědělství má nízké výnosy</w:t>
      </w:r>
    </w:p>
    <w:p w14:paraId="232ADCF5" w14:textId="6B951068" w:rsidR="000B7710" w:rsidRDefault="000B7710" w:rsidP="0095052C">
      <w:pPr>
        <w:pStyle w:val="Odstavecseseznamem"/>
        <w:spacing w:after="0" w:line="276" w:lineRule="auto"/>
        <w:ind w:left="0"/>
      </w:pPr>
      <w:r>
        <w:t xml:space="preserve">            plodiny: </w:t>
      </w:r>
      <w:r w:rsidR="0095052C">
        <w:t>rýže, pšenice, čaj, bavlna, kukuřice, tabák</w:t>
      </w:r>
    </w:p>
    <w:p w14:paraId="24E5D7BC" w14:textId="77777777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  chov skotu (pro mléko; hinduisté hovězí maso nejí, protože kráva je </w:t>
      </w:r>
    </w:p>
    <w:p w14:paraId="50A3519A" w14:textId="7AA9BF44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                       posvátné zvíře)</w:t>
      </w:r>
    </w:p>
    <w:p w14:paraId="390FEC91" w14:textId="356A0B71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federativní republika</w:t>
      </w:r>
    </w:p>
    <w:p w14:paraId="4045CA23" w14:textId="7AC494E4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obyvatelé jsou europoidní rasy</w:t>
      </w:r>
    </w:p>
    <w:p w14:paraId="6290E643" w14:textId="4DCE213C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dříve to byla britská kolonie</w:t>
      </w:r>
    </w:p>
    <w:p w14:paraId="04F22702" w14:textId="65A4957F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úředním jazykem je hindština a angličtina </w:t>
      </w:r>
    </w:p>
    <w:p w14:paraId="5D1B9E52" w14:textId="77DDC68C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žije tu mnoho národů, které mluví mnoha jazyky a nářečími</w:t>
      </w:r>
    </w:p>
    <w:p w14:paraId="1216DB34" w14:textId="4405AF53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většina obyvatel vyznává hinduismus (80%), část islám (15%)</w:t>
      </w:r>
    </w:p>
    <w:p w14:paraId="2923CF48" w14:textId="0F7B4D64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vede spor se sousedním Pakistánem o území Kašmír</w:t>
      </w:r>
    </w:p>
    <w:p w14:paraId="0854A4FC" w14:textId="4FD882E1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- města: </w:t>
      </w:r>
      <w:r w:rsidRPr="0095052C">
        <w:rPr>
          <w:u w:val="single"/>
        </w:rPr>
        <w:t>Nové Díllí</w:t>
      </w:r>
      <w:r>
        <w:t xml:space="preserve"> – hl. město</w:t>
      </w:r>
    </w:p>
    <w:p w14:paraId="4021CAD4" w14:textId="4FFAE30E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                Kalkata</w:t>
      </w:r>
    </w:p>
    <w:p w14:paraId="66E57457" w14:textId="29AC53DE" w:rsidR="0095052C" w:rsidRDefault="0095052C" w:rsidP="0095052C">
      <w:pPr>
        <w:pStyle w:val="Odstavecseseznamem"/>
        <w:spacing w:after="0" w:line="276" w:lineRule="auto"/>
        <w:ind w:left="0"/>
      </w:pPr>
      <w:r>
        <w:t xml:space="preserve">                          Mumbai (Bombaj)</w:t>
      </w:r>
    </w:p>
    <w:p w14:paraId="40E852F7" w14:textId="77777777" w:rsidR="003B490B" w:rsidRDefault="003B490B" w:rsidP="000B7710">
      <w:pPr>
        <w:spacing w:after="0" w:line="240" w:lineRule="auto"/>
      </w:pPr>
    </w:p>
    <w:p w14:paraId="5643921D" w14:textId="09B3183A" w:rsidR="000B7710" w:rsidRDefault="000B7710" w:rsidP="003B490B">
      <w:pPr>
        <w:spacing w:after="0" w:line="276" w:lineRule="auto"/>
      </w:pPr>
      <w:r w:rsidRPr="003B490B">
        <w:rPr>
          <w:b/>
          <w:bCs/>
        </w:rPr>
        <w:t>Pakistán</w:t>
      </w:r>
      <w:r>
        <w:t xml:space="preserve"> </w:t>
      </w:r>
      <w:r w:rsidR="003B490B">
        <w:t>-</w:t>
      </w:r>
      <w:r>
        <w:t xml:space="preserve"> původně součástí kolonie Britská Indie</w:t>
      </w:r>
    </w:p>
    <w:p w14:paraId="79493733" w14:textId="2FEF6440" w:rsidR="000B7710" w:rsidRDefault="000B7710" w:rsidP="003B490B">
      <w:pPr>
        <w:spacing w:after="0" w:line="276" w:lineRule="auto"/>
      </w:pPr>
      <w:r>
        <w:t xml:space="preserve">        </w:t>
      </w:r>
      <w:r w:rsidR="003B490B">
        <w:t xml:space="preserve">   </w:t>
      </w:r>
      <w:r>
        <w:t xml:space="preserve">      - vyváží rýži, bavlnu a pšenici</w:t>
      </w:r>
    </w:p>
    <w:p w14:paraId="08D7A979" w14:textId="61258125" w:rsidR="000B7710" w:rsidRDefault="000B7710" w:rsidP="003B490B">
      <w:pPr>
        <w:spacing w:after="0" w:line="276" w:lineRule="auto"/>
      </w:pPr>
      <w:r>
        <w:t xml:space="preserve">             </w:t>
      </w:r>
      <w:r w:rsidR="003B490B">
        <w:t xml:space="preserve">   </w:t>
      </w:r>
      <w:r>
        <w:t xml:space="preserve"> - islám</w:t>
      </w:r>
    </w:p>
    <w:p w14:paraId="548D49DE" w14:textId="36228695" w:rsidR="000B7710" w:rsidRDefault="000B7710" w:rsidP="003B490B">
      <w:pPr>
        <w:spacing w:after="0" w:line="276" w:lineRule="auto"/>
      </w:pPr>
      <w:r>
        <w:t xml:space="preserve">        </w:t>
      </w:r>
      <w:r w:rsidR="003B490B">
        <w:t xml:space="preserve">   </w:t>
      </w:r>
      <w:r>
        <w:t xml:space="preserve">      - </w:t>
      </w:r>
      <w:r w:rsidR="003B490B">
        <w:t>města</w:t>
      </w:r>
      <w:r>
        <w:t xml:space="preserve">: </w:t>
      </w:r>
      <w:r w:rsidRPr="003B490B">
        <w:rPr>
          <w:u w:val="single"/>
        </w:rPr>
        <w:t>Islamabad</w:t>
      </w:r>
      <w:r>
        <w:t xml:space="preserve"> </w:t>
      </w:r>
      <w:r w:rsidR="003B490B">
        <w:t>-</w:t>
      </w:r>
      <w:r>
        <w:t xml:space="preserve"> hl. město</w:t>
      </w:r>
    </w:p>
    <w:p w14:paraId="4B57AB5B" w14:textId="3122299F" w:rsidR="000B7710" w:rsidRDefault="000B7710" w:rsidP="003B490B">
      <w:pPr>
        <w:spacing w:after="0" w:line="276" w:lineRule="auto"/>
      </w:pPr>
      <w:r>
        <w:t xml:space="preserve">                   </w:t>
      </w:r>
      <w:r w:rsidR="003B490B">
        <w:t xml:space="preserve">          </w:t>
      </w:r>
      <w:r>
        <w:t xml:space="preserve">   Karáčí – přístav</w:t>
      </w:r>
    </w:p>
    <w:p w14:paraId="7D559680" w14:textId="77777777" w:rsidR="000B7710" w:rsidRDefault="000B7710" w:rsidP="003B490B">
      <w:pPr>
        <w:spacing w:after="0" w:line="276" w:lineRule="auto"/>
      </w:pPr>
    </w:p>
    <w:p w14:paraId="577BA189" w14:textId="4A75C40D" w:rsidR="000B7710" w:rsidRDefault="000B7710" w:rsidP="003B490B">
      <w:pPr>
        <w:spacing w:after="0" w:line="276" w:lineRule="auto"/>
      </w:pPr>
      <w:r w:rsidRPr="003B490B">
        <w:rPr>
          <w:b/>
          <w:bCs/>
        </w:rPr>
        <w:t xml:space="preserve">Bangladéš </w:t>
      </w:r>
      <w:r w:rsidR="003B490B">
        <w:t>-</w:t>
      </w:r>
      <w:r>
        <w:t xml:space="preserve"> nejhustěji zalidněná země na světě</w:t>
      </w:r>
    </w:p>
    <w:p w14:paraId="3CF0FA7B" w14:textId="54D6081F" w:rsidR="000B7710" w:rsidRDefault="000B7710" w:rsidP="003B490B">
      <w:pPr>
        <w:spacing w:after="0" w:line="276" w:lineRule="auto"/>
      </w:pPr>
      <w:r>
        <w:t xml:space="preserve">           </w:t>
      </w:r>
      <w:r w:rsidR="003B490B">
        <w:t xml:space="preserve">   </w:t>
      </w:r>
      <w:r>
        <w:t xml:space="preserve">      - islám</w:t>
      </w:r>
    </w:p>
    <w:p w14:paraId="03C6283D" w14:textId="32D01338" w:rsidR="000B7710" w:rsidRDefault="000B7710" w:rsidP="003B490B">
      <w:pPr>
        <w:spacing w:after="0" w:line="276" w:lineRule="auto"/>
      </w:pPr>
      <w:r>
        <w:t xml:space="preserve">               </w:t>
      </w:r>
      <w:r w:rsidR="003B490B">
        <w:t xml:space="preserve">    </w:t>
      </w:r>
      <w:r>
        <w:t xml:space="preserve">  - časté záplavy → hladomory</w:t>
      </w:r>
    </w:p>
    <w:p w14:paraId="640260AF" w14:textId="0226FDF5" w:rsidR="000B7710" w:rsidRDefault="000B7710" w:rsidP="003B490B">
      <w:pPr>
        <w:spacing w:after="0" w:line="276" w:lineRule="auto"/>
      </w:pPr>
      <w:r>
        <w:t xml:space="preserve">               </w:t>
      </w:r>
      <w:r w:rsidR="003B490B">
        <w:t xml:space="preserve">    </w:t>
      </w:r>
      <w:r>
        <w:t xml:space="preserve">  - jedna z nejchudších zemí světa</w:t>
      </w:r>
    </w:p>
    <w:p w14:paraId="2DC3C553" w14:textId="0B43493F" w:rsidR="000B7710" w:rsidRDefault="000B7710" w:rsidP="003B490B">
      <w:pPr>
        <w:spacing w:after="0" w:line="276" w:lineRule="auto"/>
      </w:pPr>
      <w:r w:rsidRPr="003B490B">
        <w:rPr>
          <w:b/>
          <w:bCs/>
        </w:rPr>
        <w:lastRenderedPageBreak/>
        <w:t xml:space="preserve">Maledivy </w:t>
      </w:r>
      <w:r w:rsidR="003B490B">
        <w:t>-</w:t>
      </w:r>
      <w:r>
        <w:t xml:space="preserve"> stát na korálovém souostroví</w:t>
      </w:r>
    </w:p>
    <w:p w14:paraId="4A75D49F" w14:textId="561C84DF" w:rsidR="000B7710" w:rsidRDefault="000B7710" w:rsidP="003B490B">
      <w:pPr>
        <w:spacing w:after="0" w:line="276" w:lineRule="auto"/>
      </w:pPr>
      <w:r>
        <w:t xml:space="preserve">             </w:t>
      </w:r>
      <w:r w:rsidR="003B490B">
        <w:t xml:space="preserve"> </w:t>
      </w:r>
      <w:r>
        <w:t xml:space="preserve">   - turistika</w:t>
      </w:r>
    </w:p>
    <w:p w14:paraId="256ABEF1" w14:textId="77777777" w:rsidR="000B7710" w:rsidRDefault="000B7710" w:rsidP="003B490B">
      <w:pPr>
        <w:spacing w:after="0" w:line="276" w:lineRule="auto"/>
      </w:pPr>
    </w:p>
    <w:p w14:paraId="0B2BDB9A" w14:textId="00FCBD13" w:rsidR="000B7710" w:rsidRDefault="000B7710" w:rsidP="003B490B">
      <w:pPr>
        <w:spacing w:after="0" w:line="276" w:lineRule="auto"/>
      </w:pPr>
      <w:r w:rsidRPr="003B490B">
        <w:rPr>
          <w:b/>
          <w:bCs/>
        </w:rPr>
        <w:t>Srí Lanka</w:t>
      </w:r>
      <w:r>
        <w:t xml:space="preserve"> </w:t>
      </w:r>
      <w:r w:rsidR="003B490B">
        <w:t>-</w:t>
      </w:r>
      <w:r>
        <w:t xml:space="preserve"> stát na ostrově Cejlon</w:t>
      </w:r>
    </w:p>
    <w:p w14:paraId="2C945154" w14:textId="77777777" w:rsidR="000B7710" w:rsidRDefault="000B7710" w:rsidP="003B490B">
      <w:pPr>
        <w:spacing w:after="0" w:line="276" w:lineRule="auto"/>
      </w:pPr>
      <w:r>
        <w:t xml:space="preserve">                 - čaj, koření</w:t>
      </w:r>
    </w:p>
    <w:p w14:paraId="5100C7B3" w14:textId="77777777" w:rsidR="000B7710" w:rsidRDefault="000B7710" w:rsidP="003B490B">
      <w:pPr>
        <w:spacing w:after="0" w:line="276" w:lineRule="auto"/>
      </w:pPr>
    </w:p>
    <w:p w14:paraId="25FA031C" w14:textId="20CA4D2C" w:rsidR="000B7710" w:rsidRDefault="000B7710" w:rsidP="003B490B">
      <w:pPr>
        <w:spacing w:after="0" w:line="276" w:lineRule="auto"/>
      </w:pPr>
      <w:r w:rsidRPr="003B490B">
        <w:rPr>
          <w:b/>
          <w:bCs/>
        </w:rPr>
        <w:t>Nepál</w:t>
      </w:r>
      <w:r>
        <w:t xml:space="preserve"> </w:t>
      </w:r>
      <w:r w:rsidR="003B490B">
        <w:t>-</w:t>
      </w:r>
      <w:r>
        <w:t xml:space="preserve"> stát v Himalájích, mongoloidní rasa</w:t>
      </w:r>
    </w:p>
    <w:p w14:paraId="0355FDED" w14:textId="0BFF461D" w:rsidR="000B7710" w:rsidRDefault="000B7710" w:rsidP="003B490B">
      <w:pPr>
        <w:spacing w:after="0" w:line="276" w:lineRule="auto"/>
      </w:pPr>
      <w:r>
        <w:t xml:space="preserve">         </w:t>
      </w:r>
      <w:r w:rsidR="003B490B">
        <w:t xml:space="preserve"> </w:t>
      </w:r>
      <w:r>
        <w:t xml:space="preserve">  - vysokohorská turistika</w:t>
      </w:r>
    </w:p>
    <w:p w14:paraId="14FB1BC8" w14:textId="5B3171B1" w:rsidR="000B7710" w:rsidRDefault="000B7710" w:rsidP="003B490B">
      <w:pPr>
        <w:spacing w:after="0" w:line="276" w:lineRule="auto"/>
      </w:pPr>
      <w:r>
        <w:t xml:space="preserve">        </w:t>
      </w:r>
      <w:r w:rsidR="003B490B">
        <w:t xml:space="preserve"> </w:t>
      </w:r>
      <w:r>
        <w:t xml:space="preserve">   - budhismus</w:t>
      </w:r>
    </w:p>
    <w:p w14:paraId="0065815B" w14:textId="77777777" w:rsidR="000B7710" w:rsidRDefault="000B7710" w:rsidP="003B490B">
      <w:pPr>
        <w:spacing w:after="0" w:line="276" w:lineRule="auto"/>
      </w:pPr>
    </w:p>
    <w:p w14:paraId="51202E4A" w14:textId="25F2BE31" w:rsidR="000B7710" w:rsidRDefault="000B7710" w:rsidP="003B490B">
      <w:pPr>
        <w:spacing w:after="0" w:line="276" w:lineRule="auto"/>
      </w:pPr>
      <w:r w:rsidRPr="003B490B">
        <w:rPr>
          <w:b/>
          <w:bCs/>
        </w:rPr>
        <w:t>Bh</w:t>
      </w:r>
      <w:r w:rsidR="003B490B">
        <w:rPr>
          <w:b/>
          <w:bCs/>
        </w:rPr>
        <w:t>ú</w:t>
      </w:r>
      <w:r w:rsidRPr="003B490B">
        <w:rPr>
          <w:b/>
          <w:bCs/>
        </w:rPr>
        <w:t>tán</w:t>
      </w:r>
      <w:r>
        <w:t xml:space="preserve"> </w:t>
      </w:r>
      <w:r w:rsidR="003B490B">
        <w:t>-</w:t>
      </w:r>
      <w:r>
        <w:t xml:space="preserve"> stát v Himalájích, mongoloidní rasa</w:t>
      </w:r>
    </w:p>
    <w:p w14:paraId="5A9CA97F" w14:textId="6C771B2A" w:rsidR="000B7710" w:rsidRDefault="000B7710" w:rsidP="003B490B">
      <w:pPr>
        <w:spacing w:after="0" w:line="276" w:lineRule="auto"/>
      </w:pPr>
      <w:r>
        <w:t xml:space="preserve">            </w:t>
      </w:r>
      <w:r w:rsidR="003B490B">
        <w:t xml:space="preserve"> </w:t>
      </w:r>
      <w:r>
        <w:t xml:space="preserve"> - budhismus</w:t>
      </w:r>
    </w:p>
    <w:p w14:paraId="471F427B" w14:textId="77777777" w:rsidR="000B7710" w:rsidRDefault="000B7710" w:rsidP="003B490B">
      <w:pPr>
        <w:spacing w:after="0" w:line="276" w:lineRule="auto"/>
      </w:pPr>
    </w:p>
    <w:p w14:paraId="15463E41" w14:textId="0AF57109" w:rsidR="000B7710" w:rsidRDefault="000B7710" w:rsidP="003B490B">
      <w:pPr>
        <w:spacing w:line="276" w:lineRule="auto"/>
      </w:pPr>
    </w:p>
    <w:p w14:paraId="04FE12A2" w14:textId="18357831" w:rsidR="00241002" w:rsidRDefault="00241002" w:rsidP="003B490B">
      <w:pPr>
        <w:spacing w:line="276" w:lineRule="auto"/>
        <w:rPr>
          <w:i/>
          <w:iCs/>
        </w:rPr>
      </w:pPr>
    </w:p>
    <w:p w14:paraId="56509C4F" w14:textId="6D89587D" w:rsidR="00181B9E" w:rsidRDefault="00181B9E" w:rsidP="00181B9E">
      <w:pPr>
        <w:pBdr>
          <w:bottom w:val="single" w:sz="4" w:space="1" w:color="auto"/>
        </w:pBdr>
        <w:spacing w:line="276" w:lineRule="auto"/>
        <w:rPr>
          <w:i/>
          <w:iCs/>
        </w:rPr>
      </w:pPr>
    </w:p>
    <w:p w14:paraId="4914B2CA" w14:textId="7F3EE625" w:rsidR="00181B9E" w:rsidRDefault="00181B9E" w:rsidP="003B490B">
      <w:pPr>
        <w:spacing w:line="276" w:lineRule="auto"/>
        <w:rPr>
          <w:i/>
          <w:iCs/>
        </w:rPr>
      </w:pPr>
      <w:r>
        <w:rPr>
          <w:i/>
          <w:iCs/>
        </w:rPr>
        <w:t>Fyzika – řešení úkolů z PS:</w:t>
      </w:r>
    </w:p>
    <w:p w14:paraId="1A02A437" w14:textId="77777777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1) světlo vzniká přímo: petrolejová lampa, hvězda, neonový poutač, </w:t>
      </w:r>
    </w:p>
    <w:p w14:paraId="2B10148D" w14:textId="6B94B6E2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                                     pouliční svítilna</w:t>
      </w:r>
    </w:p>
    <w:p w14:paraId="4338F543" w14:textId="7D8BFC41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osvětlená tělesa: bílá stěna, Měsíc, světlý plakát</w:t>
      </w:r>
    </w:p>
    <w:p w14:paraId="7E5950DB" w14:textId="6D32BFC7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>6) sklo – průhledné prostředí</w:t>
      </w:r>
    </w:p>
    <w:p w14:paraId="4EF419C5" w14:textId="7840F263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 olej – průsvitné prostředí</w:t>
      </w:r>
    </w:p>
    <w:p w14:paraId="6E9FC3E9" w14:textId="4245ADCB" w:rsid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 křemen – průsvitné prostředí</w:t>
      </w:r>
    </w:p>
    <w:p w14:paraId="06291D04" w14:textId="03EBAA69" w:rsidR="00181B9E" w:rsidRPr="00181B9E" w:rsidRDefault="00181B9E" w:rsidP="00181B9E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 líh – průhledné prostředí</w:t>
      </w:r>
    </w:p>
    <w:p w14:paraId="5EB87B39" w14:textId="665C3111" w:rsidR="00241002" w:rsidRDefault="00241002" w:rsidP="00181B9E">
      <w:pPr>
        <w:spacing w:after="0" w:line="276" w:lineRule="auto"/>
      </w:pPr>
    </w:p>
    <w:p w14:paraId="79D34093" w14:textId="38613AB8" w:rsidR="00241002" w:rsidRDefault="00241002" w:rsidP="003B490B">
      <w:pPr>
        <w:spacing w:line="276" w:lineRule="auto"/>
      </w:pPr>
    </w:p>
    <w:p w14:paraId="0C26E823" w14:textId="3618558B" w:rsidR="00241002" w:rsidRDefault="00241002" w:rsidP="003B490B">
      <w:pPr>
        <w:spacing w:line="276" w:lineRule="auto"/>
        <w:rPr>
          <w:b/>
          <w:bCs/>
          <w:spacing w:val="20"/>
          <w:sz w:val="32"/>
          <w:szCs w:val="32"/>
        </w:rPr>
      </w:pPr>
      <w:r w:rsidRPr="00241002">
        <w:rPr>
          <w:b/>
          <w:bCs/>
          <w:spacing w:val="20"/>
          <w:sz w:val="32"/>
          <w:szCs w:val="32"/>
        </w:rPr>
        <w:t>SVĚTELNÉ JEVY</w:t>
      </w:r>
    </w:p>
    <w:p w14:paraId="5E9680A6" w14:textId="19713AFC" w:rsidR="00241002" w:rsidRDefault="00241002" w:rsidP="003B490B">
      <w:pPr>
        <w:spacing w:line="276" w:lineRule="auto"/>
        <w:rPr>
          <w:b/>
          <w:bCs/>
          <w:sz w:val="28"/>
          <w:szCs w:val="28"/>
        </w:rPr>
      </w:pPr>
      <w:r w:rsidRPr="00241002">
        <w:rPr>
          <w:b/>
          <w:bCs/>
          <w:sz w:val="28"/>
          <w:szCs w:val="28"/>
        </w:rPr>
        <w:t>Přímočaré šíření světla</w:t>
      </w:r>
    </w:p>
    <w:p w14:paraId="6E4D99E1" w14:textId="77777777" w:rsidR="00241002" w:rsidRPr="00241002" w:rsidRDefault="00241002" w:rsidP="00241002">
      <w:pPr>
        <w:spacing w:line="276" w:lineRule="auto"/>
      </w:pPr>
      <w:r w:rsidRPr="00241002">
        <w:t xml:space="preserve">Vidíme jen ta tělesa a látky, které jsou buďto samy </w:t>
      </w:r>
      <w:r w:rsidRPr="00241002">
        <w:rPr>
          <w:b/>
          <w:bCs/>
        </w:rPr>
        <w:t>zdrojem světla</w:t>
      </w:r>
      <w:r w:rsidRPr="00241002">
        <w:t>, nebo které jsou osvětlené. Ve zdrojích světla vzniká světlo různými způsoby: svítí např. tělesa rozžhavená (Slunce, plamen svíčky, vlákno žárovky…), ale také nerozžhavená (zářivka, světluška, svítící tyčinka…).</w:t>
      </w:r>
    </w:p>
    <w:p w14:paraId="27F0A1E7" w14:textId="63DA4223" w:rsidR="00241002" w:rsidRDefault="00241002" w:rsidP="00241002">
      <w:pPr>
        <w:spacing w:after="0" w:line="276" w:lineRule="auto"/>
      </w:pPr>
      <w:r>
        <w:t xml:space="preserve">Zdroje světla: </w:t>
      </w:r>
    </w:p>
    <w:p w14:paraId="6F3B8E7A" w14:textId="6B0F665A" w:rsidR="00241002" w:rsidRPr="00241002" w:rsidRDefault="00241002" w:rsidP="00241002">
      <w:pPr>
        <w:numPr>
          <w:ilvl w:val="0"/>
          <w:numId w:val="4"/>
        </w:numPr>
        <w:spacing w:after="0" w:line="276" w:lineRule="auto"/>
      </w:pPr>
      <w:r>
        <w:rPr>
          <w:b/>
          <w:bCs/>
        </w:rPr>
        <w:t>b</w:t>
      </w:r>
      <w:r w:rsidRPr="00241002">
        <w:rPr>
          <w:b/>
          <w:bCs/>
        </w:rPr>
        <w:t xml:space="preserve">odové </w:t>
      </w:r>
      <w:r>
        <w:t>-</w:t>
      </w:r>
      <w:r w:rsidRPr="00241002">
        <w:t xml:space="preserve"> rozměry zdroje jsou zanedbatelné vzhledem ke vzdálenosti (hvězda, pouliční lampa….)</w:t>
      </w:r>
    </w:p>
    <w:p w14:paraId="5AD5D3BB" w14:textId="261F3910" w:rsidR="00241002" w:rsidRPr="00241002" w:rsidRDefault="00241002" w:rsidP="00241002">
      <w:pPr>
        <w:numPr>
          <w:ilvl w:val="0"/>
          <w:numId w:val="4"/>
        </w:numPr>
        <w:spacing w:after="0" w:line="276" w:lineRule="auto"/>
      </w:pPr>
      <w:r>
        <w:rPr>
          <w:b/>
          <w:bCs/>
        </w:rPr>
        <w:t>p</w:t>
      </w:r>
      <w:r w:rsidRPr="00241002">
        <w:rPr>
          <w:b/>
          <w:bCs/>
        </w:rPr>
        <w:t xml:space="preserve">lošné </w:t>
      </w:r>
      <w:r w:rsidRPr="00241002">
        <w:t>- rozměry nelze zanedbat (zářivka, Slunce…)</w:t>
      </w:r>
    </w:p>
    <w:p w14:paraId="472831F3" w14:textId="16DCF255" w:rsidR="00241002" w:rsidRDefault="00241002" w:rsidP="00241002">
      <w:pPr>
        <w:spacing w:after="0" w:line="276" w:lineRule="auto"/>
      </w:pPr>
    </w:p>
    <w:p w14:paraId="5BEA7A89" w14:textId="77777777" w:rsidR="00241002" w:rsidRPr="00241002" w:rsidRDefault="00241002" w:rsidP="00241002">
      <w:pPr>
        <w:spacing w:after="0" w:line="276" w:lineRule="auto"/>
      </w:pPr>
      <w:r w:rsidRPr="00241002">
        <w:t xml:space="preserve">Prostředí, kterým se světlo šíří, nazýváme </w:t>
      </w:r>
      <w:r w:rsidRPr="00241002">
        <w:rPr>
          <w:b/>
          <w:bCs/>
        </w:rPr>
        <w:t>optické prostředí</w:t>
      </w:r>
      <w:r w:rsidRPr="00241002">
        <w:t>. Rozlišujeme optické prostředí:</w:t>
      </w:r>
    </w:p>
    <w:p w14:paraId="4D6BC7EA" w14:textId="08E15D24" w:rsidR="00241002" w:rsidRPr="00241002" w:rsidRDefault="00241002" w:rsidP="00241002">
      <w:pPr>
        <w:numPr>
          <w:ilvl w:val="0"/>
          <w:numId w:val="6"/>
        </w:numPr>
        <w:spacing w:after="0" w:line="276" w:lineRule="auto"/>
      </w:pPr>
      <w:r w:rsidRPr="00241002">
        <w:rPr>
          <w:u w:val="single"/>
        </w:rPr>
        <w:t>průhledné</w:t>
      </w:r>
      <w:r w:rsidRPr="00241002">
        <w:t xml:space="preserve"> </w:t>
      </w:r>
      <w:r>
        <w:t>-</w:t>
      </w:r>
      <w:r w:rsidRPr="00241002">
        <w:t xml:space="preserve"> světlo se zde šíří přímo (vzduch, voda, čisté sklo…)</w:t>
      </w:r>
    </w:p>
    <w:p w14:paraId="3AE1364C" w14:textId="4BAA0818" w:rsidR="00241002" w:rsidRPr="00241002" w:rsidRDefault="00241002" w:rsidP="00241002">
      <w:pPr>
        <w:numPr>
          <w:ilvl w:val="0"/>
          <w:numId w:val="6"/>
        </w:numPr>
        <w:spacing w:after="0" w:line="276" w:lineRule="auto"/>
      </w:pPr>
      <w:r w:rsidRPr="00241002">
        <w:rPr>
          <w:u w:val="single"/>
        </w:rPr>
        <w:t>průsvitné</w:t>
      </w:r>
      <w:r w:rsidRPr="00241002">
        <w:t xml:space="preserve"> </w:t>
      </w:r>
      <w:r>
        <w:t>-</w:t>
      </w:r>
      <w:r w:rsidRPr="00241002">
        <w:t xml:space="preserve"> část světla se v něm rozptýlí (mlha, kouř, mléčné sklo…)</w:t>
      </w:r>
    </w:p>
    <w:p w14:paraId="6CECD6BA" w14:textId="7A1F200F" w:rsidR="00241002" w:rsidRPr="00241002" w:rsidRDefault="00241002" w:rsidP="00241002">
      <w:pPr>
        <w:numPr>
          <w:ilvl w:val="0"/>
          <w:numId w:val="6"/>
        </w:numPr>
        <w:spacing w:after="0" w:line="276" w:lineRule="auto"/>
      </w:pPr>
      <w:r w:rsidRPr="00241002">
        <w:rPr>
          <w:u w:val="single"/>
        </w:rPr>
        <w:t>neprůhledné</w:t>
      </w:r>
      <w:r w:rsidRPr="00241002">
        <w:t xml:space="preserve"> </w:t>
      </w:r>
      <w:r>
        <w:t>-</w:t>
      </w:r>
      <w:r w:rsidRPr="00241002">
        <w:t xml:space="preserve"> světlo jím neprochází (kovy, dřevo, keramika…)</w:t>
      </w:r>
    </w:p>
    <w:p w14:paraId="3549605A" w14:textId="77777777" w:rsidR="00241002" w:rsidRPr="00241002" w:rsidRDefault="00241002" w:rsidP="00241002">
      <w:pPr>
        <w:spacing w:after="0" w:line="276" w:lineRule="auto"/>
      </w:pPr>
    </w:p>
    <w:p w14:paraId="5AEEA9B8" w14:textId="7CD136F9" w:rsidR="00241002" w:rsidRPr="00241002" w:rsidRDefault="00241002" w:rsidP="00241002">
      <w:r w:rsidRPr="00241002">
        <w:t xml:space="preserve">Světlo se ze zdroje šíří </w:t>
      </w:r>
      <w:r w:rsidRPr="00241002">
        <w:rPr>
          <w:b/>
          <w:bCs/>
        </w:rPr>
        <w:t>přímočaře</w:t>
      </w:r>
      <w:r w:rsidRPr="00241002">
        <w:t xml:space="preserve"> (pro lepší názornost používáme světelné paprsky </w:t>
      </w:r>
      <w:r>
        <w:t>-</w:t>
      </w:r>
      <w:r w:rsidRPr="00241002">
        <w:t xml:space="preserve"> úzké svazky světla)</w:t>
      </w:r>
      <w:r>
        <w:t>.</w:t>
      </w:r>
    </w:p>
    <w:p w14:paraId="6830159D" w14:textId="77777777" w:rsidR="00241002" w:rsidRPr="00241002" w:rsidRDefault="00241002" w:rsidP="000B7710">
      <w:pPr>
        <w:rPr>
          <w:b/>
          <w:bCs/>
          <w:sz w:val="20"/>
          <w:szCs w:val="20"/>
        </w:rPr>
      </w:pPr>
    </w:p>
    <w:p w14:paraId="42CF07B9" w14:textId="5EC289DF" w:rsidR="000B7710" w:rsidRDefault="00241002" w:rsidP="000B7710">
      <w:pPr>
        <w:rPr>
          <w:b/>
          <w:bCs/>
          <w:sz w:val="28"/>
          <w:szCs w:val="28"/>
        </w:rPr>
      </w:pPr>
      <w:r w:rsidRPr="00241002">
        <w:rPr>
          <w:b/>
          <w:bCs/>
          <w:sz w:val="28"/>
          <w:szCs w:val="28"/>
        </w:rPr>
        <w:t>Rychlost světla</w:t>
      </w:r>
    </w:p>
    <w:p w14:paraId="572E02C7" w14:textId="1B263831" w:rsidR="00241002" w:rsidRPr="00241002" w:rsidRDefault="00241002" w:rsidP="00241002">
      <w:pPr>
        <w:tabs>
          <w:tab w:val="num" w:pos="720"/>
        </w:tabs>
        <w:spacing w:after="0" w:line="276" w:lineRule="auto"/>
      </w:pPr>
      <w:r w:rsidRPr="00241002">
        <w:t>Světlo se šíří obrovskou rychlostí.</w:t>
      </w:r>
      <w:r>
        <w:t xml:space="preserve"> </w:t>
      </w:r>
    </w:p>
    <w:p w14:paraId="1B2D6649" w14:textId="78F6C225" w:rsidR="00241002" w:rsidRPr="00241002" w:rsidRDefault="00241002" w:rsidP="00241002">
      <w:pPr>
        <w:spacing w:after="0" w:line="276" w:lineRule="auto"/>
      </w:pPr>
      <w:r w:rsidRPr="00241002">
        <w:t xml:space="preserve">Ve vakuu je rychlost světla </w:t>
      </w:r>
      <m:oMath>
        <m:r>
          <w:rPr>
            <w:rFonts w:ascii="Cambria Math" w:hAnsi="Cambria Math"/>
          </w:rPr>
          <m:t>300 000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=300 000 000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Pr="00241002">
        <w:t>.</w:t>
      </w:r>
    </w:p>
    <w:p w14:paraId="37B9B7C4" w14:textId="77777777" w:rsidR="00241002" w:rsidRPr="00241002" w:rsidRDefault="00241002" w:rsidP="00241002">
      <w:pPr>
        <w:spacing w:after="0" w:line="276" w:lineRule="auto"/>
      </w:pPr>
      <w:r w:rsidRPr="00241002">
        <w:t>V ostatních prostředích je rychlost světla menší.</w:t>
      </w:r>
    </w:p>
    <w:sectPr w:rsidR="00241002" w:rsidRPr="00241002" w:rsidSect="00E34E6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7CFE"/>
    <w:multiLevelType w:val="hybridMultilevel"/>
    <w:tmpl w:val="EE0E27D8"/>
    <w:lvl w:ilvl="0" w:tplc="D1BEDC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0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608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0D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677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EB6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1F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7F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6B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FA4"/>
    <w:multiLevelType w:val="hybridMultilevel"/>
    <w:tmpl w:val="6D168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1982"/>
    <w:multiLevelType w:val="hybridMultilevel"/>
    <w:tmpl w:val="A9F0D916"/>
    <w:lvl w:ilvl="0" w:tplc="DB340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66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04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AE5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8E1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5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54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A1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09B2"/>
    <w:multiLevelType w:val="hybridMultilevel"/>
    <w:tmpl w:val="24ECD5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7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BF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D3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87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A8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2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45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E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EFA"/>
    <w:multiLevelType w:val="hybridMultilevel"/>
    <w:tmpl w:val="E314FA64"/>
    <w:lvl w:ilvl="0" w:tplc="5DD8B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A8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22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69F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A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2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F7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49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21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0B4B"/>
    <w:multiLevelType w:val="hybridMultilevel"/>
    <w:tmpl w:val="BC70A9CA"/>
    <w:lvl w:ilvl="0" w:tplc="547A51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6D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8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47F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AC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AC9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661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EAB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44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37B4"/>
    <w:multiLevelType w:val="hybridMultilevel"/>
    <w:tmpl w:val="6ADACA56"/>
    <w:lvl w:ilvl="0" w:tplc="FF04C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7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BF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D3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87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A8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2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455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8E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4B98"/>
    <w:multiLevelType w:val="hybridMultilevel"/>
    <w:tmpl w:val="A2B691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E66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04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AE5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8E1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5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54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A1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A7"/>
    <w:rsid w:val="000B7710"/>
    <w:rsid w:val="00181B9E"/>
    <w:rsid w:val="00241002"/>
    <w:rsid w:val="003265A7"/>
    <w:rsid w:val="003B490B"/>
    <w:rsid w:val="006A3740"/>
    <w:rsid w:val="00894AFB"/>
    <w:rsid w:val="008A3EE1"/>
    <w:rsid w:val="0095052C"/>
    <w:rsid w:val="00DF05B5"/>
    <w:rsid w:val="00E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90F1"/>
  <w15:chartTrackingRefBased/>
  <w15:docId w15:val="{A035E0DE-EE69-4694-9CE4-42D051B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E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s%3A%2F%2Fmyloview.cz%2Ffototapeta-malinove-ovoce-superfood-organicke-bobule-rucne-kreslena-vektorova-c-58BE494&amp;psig=AOvVaw1xHrZ_7gzpi9KNJ1gAm-zo&amp;ust=1589714416519000&amp;source=images&amp;cd=vfe&amp;ved=0CAIQjRxqFwoTCKia7OmhuOkCFQAAAAAdAAAAA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%3A%2F%2Fweb2.mendelu.cz%2Faf_211_multitext%2Fobecna_botanika%2Ftexty-organologie-morfologie_klasifikace_plodu.html&amp;psig=AOvVaw0Bkygp2vfAYv7SAN9WT8k9&amp;ust=1589713676435000&amp;source=images&amp;cd=vfe&amp;ved=0CAIQjRxqFwoTCJjl9IifuOkCFQAAAAAdAAAAABAX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%3A%2F%2Fpixers.cz%2Ffototapety%2Fjahoda-ilustrace-pro-omalovanky-52762626&amp;psig=AOvVaw3BulTtXL9mhLlrzKc6hOke&amp;ust=1589714510212000&amp;source=images&amp;cd=vfe&amp;ved=0CAIQjRxqFwoTCNjtwZaiuOkCFQAAAAAdAAAAABAE" TargetMode="External"/><Relationship Id="rId5" Type="http://schemas.openxmlformats.org/officeDocument/2006/relationships/hyperlink" Target="https://www.google.com/url?sa=i&amp;url=https%3A%2F%2Fwww.enviroexperiment.cz%2Fbiologie-2-stupen-zs%2F1840-uzasne-rostliny&amp;psig=AOvVaw1cU-H8ASKXkUVWv7YCUely&amp;ust=1589713874377000&amp;source=images&amp;cd=vfe&amp;ved=0CAIQjRxqFwoTCIitoOefuOkCFQAAAAAdAAAAABAR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%3A%2F%2Fweb2.mendelu.cz%2Faf_211_multitext%2Fobecna_botanika%2Ftexty-organologie-morfologie_klasifikace_plodu.html&amp;psig=AOvVaw2lTAyd0VhfcLcW7jjpQNpd&amp;ust=1589714122874000&amp;source=images&amp;cd=vfe&amp;ved=0CAIQjRxqFwoTCIis392guOkCFQAAAAAdAAAAABA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2020-05-16T10:57:00Z</dcterms:created>
  <dcterms:modified xsi:type="dcterms:W3CDTF">2020-05-16T13:48:00Z</dcterms:modified>
</cp:coreProperties>
</file>