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4627F" w14:textId="6DAF1062" w:rsidR="006A3740" w:rsidRDefault="0024266C" w:rsidP="0024266C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Pr="0024266C">
        <w:rPr>
          <w:b/>
          <w:bCs/>
          <w:sz w:val="24"/>
          <w:szCs w:val="24"/>
        </w:rPr>
        <w:t>ši</w:t>
      </w:r>
    </w:p>
    <w:p w14:paraId="7C3E9205" w14:textId="7D4672B3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nemají křídla</w:t>
      </w:r>
    </w:p>
    <w:p w14:paraId="0774B7D1" w14:textId="7D8D7BBC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bodavě sací ústní ústrojí</w:t>
      </w:r>
    </w:p>
    <w:p w14:paraId="23BC72EB" w14:textId="2C14E0F3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rPr>
          <w:u w:val="single"/>
        </w:rPr>
        <w:t xml:space="preserve">veš </w:t>
      </w:r>
      <w:proofErr w:type="gramStart"/>
      <w:r w:rsidRPr="0024266C">
        <w:rPr>
          <w:u w:val="single"/>
        </w:rPr>
        <w:t>dětská</w:t>
      </w:r>
      <w:r w:rsidRPr="0024266C">
        <w:t xml:space="preserve"> </w:t>
      </w:r>
      <w:r>
        <w:t>-</w:t>
      </w:r>
      <w:r w:rsidRPr="0024266C">
        <w:t xml:space="preserve"> parazit</w:t>
      </w:r>
      <w:proofErr w:type="gramEnd"/>
      <w:r w:rsidRPr="0024266C">
        <w:t xml:space="preserve"> savců</w:t>
      </w:r>
    </w:p>
    <w:p w14:paraId="0F91585F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 - všechna stádia žijí na hostiteli</w:t>
      </w:r>
    </w:p>
    <w:p w14:paraId="55F7F46D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 - vajíčka = hnidy</w:t>
      </w:r>
    </w:p>
    <w:p w14:paraId="267F42A7" w14:textId="1552E432" w:rsidR="0024266C" w:rsidRDefault="0024266C" w:rsidP="0024266C">
      <w:pPr>
        <w:rPr>
          <w:b/>
          <w:bCs/>
          <w:sz w:val="24"/>
          <w:szCs w:val="24"/>
        </w:rPr>
      </w:pPr>
    </w:p>
    <w:p w14:paraId="144E9EA6" w14:textId="2406DB90" w:rsidR="0024266C" w:rsidRDefault="0024266C" w:rsidP="0024266C">
      <w:pPr>
        <w:rPr>
          <w:b/>
          <w:bCs/>
          <w:sz w:val="24"/>
          <w:szCs w:val="24"/>
        </w:rPr>
      </w:pPr>
      <w:r w:rsidRPr="0024266C">
        <w:rPr>
          <w:b/>
          <w:bCs/>
          <w:sz w:val="24"/>
          <w:szCs w:val="24"/>
        </w:rPr>
        <w:t>Kudlanky</w:t>
      </w:r>
    </w:p>
    <w:p w14:paraId="24B9E668" w14:textId="69108C9A" w:rsidR="00B13107" w:rsidRPr="00B13107" w:rsidRDefault="00B13107" w:rsidP="00B13107">
      <w:pPr>
        <w:spacing w:after="0" w:line="276" w:lineRule="auto"/>
      </w:pPr>
      <w:r w:rsidRPr="00B13107">
        <w:t>- kousací ústní ústrojí</w:t>
      </w:r>
    </w:p>
    <w:p w14:paraId="0AC8D7DC" w14:textId="1AA65AC9" w:rsidR="00B13107" w:rsidRPr="00B13107" w:rsidRDefault="00B13107" w:rsidP="00B13107">
      <w:pPr>
        <w:spacing w:after="0" w:line="276" w:lineRule="auto"/>
      </w:pPr>
      <w:r w:rsidRPr="00B13107">
        <w:t>- dravci</w:t>
      </w:r>
    </w:p>
    <w:p w14:paraId="6AE298D1" w14:textId="7CB27105" w:rsidR="00B13107" w:rsidRPr="00B13107" w:rsidRDefault="00B13107" w:rsidP="00B13107">
      <w:pPr>
        <w:spacing w:after="0" w:line="276" w:lineRule="auto"/>
      </w:pPr>
      <w:r w:rsidRPr="00B13107">
        <w:t xml:space="preserve">- </w:t>
      </w:r>
      <w:r w:rsidRPr="00B13107">
        <w:rPr>
          <w:u w:val="single"/>
        </w:rPr>
        <w:t xml:space="preserve">kudlanka </w:t>
      </w:r>
      <w:proofErr w:type="gramStart"/>
      <w:r w:rsidRPr="00B13107">
        <w:rPr>
          <w:u w:val="single"/>
        </w:rPr>
        <w:t>nábožná</w:t>
      </w:r>
      <w:r w:rsidRPr="00B13107">
        <w:t xml:space="preserve"> - po</w:t>
      </w:r>
      <w:proofErr w:type="gramEnd"/>
      <w:r w:rsidRPr="00B13107">
        <w:t xml:space="preserve"> oplození samice sežere samečka</w:t>
      </w:r>
    </w:p>
    <w:p w14:paraId="3621F8F5" w14:textId="15B93909" w:rsidR="00B13107" w:rsidRPr="00B13107" w:rsidRDefault="002E4AD8" w:rsidP="0024266C">
      <w:pPr>
        <w:rPr>
          <w:b/>
          <w:bCs/>
        </w:rPr>
      </w:pPr>
      <w:r>
        <w:rPr>
          <w:noProof/>
        </w:rPr>
        <w:object w:dxaOrig="1440" w:dyaOrig="1440" w14:anchorId="3E5F9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4.65pt;margin-top:19.55pt;width:124.45pt;height:100.35pt;z-index:251661312;mso-position-horizontal-relative:text;mso-position-vertical-relative:text;mso-width-relative:page;mso-height-relative:page">
            <v:imagedata r:id="rId5" o:title=""/>
          </v:shape>
          <o:OLEObject Type="Embed" ProgID="PBrush" ShapeID="_x0000_s1027" DrawAspect="Content" ObjectID="_1649926353" r:id="rId6"/>
        </w:object>
      </w:r>
    </w:p>
    <w:p w14:paraId="2729089E" w14:textId="774463E5" w:rsidR="0024266C" w:rsidRDefault="0024266C" w:rsidP="0024266C">
      <w:pPr>
        <w:rPr>
          <w:b/>
          <w:bCs/>
          <w:sz w:val="24"/>
          <w:szCs w:val="24"/>
        </w:rPr>
      </w:pPr>
      <w:r w:rsidRPr="0024266C">
        <w:rPr>
          <w:b/>
          <w:bCs/>
          <w:sz w:val="24"/>
          <w:szCs w:val="24"/>
        </w:rPr>
        <w:t>Švábi</w:t>
      </w:r>
    </w:p>
    <w:p w14:paraId="23021D86" w14:textId="40724406" w:rsidR="00B13107" w:rsidRPr="00B13107" w:rsidRDefault="00B13107" w:rsidP="00B13107">
      <w:pPr>
        <w:spacing w:after="0" w:line="276" w:lineRule="auto"/>
      </w:pPr>
      <w:r>
        <w:t xml:space="preserve">- </w:t>
      </w:r>
      <w:r w:rsidRPr="00B13107">
        <w:t>dlouhá tykadla</w:t>
      </w:r>
    </w:p>
    <w:p w14:paraId="23337559" w14:textId="3E97447A" w:rsidR="00B13107" w:rsidRPr="00B13107" w:rsidRDefault="00B13107" w:rsidP="00B13107">
      <w:pPr>
        <w:spacing w:after="0" w:line="276" w:lineRule="auto"/>
      </w:pPr>
      <w:r>
        <w:t xml:space="preserve">- </w:t>
      </w:r>
      <w:r w:rsidRPr="00B13107">
        <w:t>aktivní v noci</w:t>
      </w:r>
    </w:p>
    <w:p w14:paraId="08299EBE" w14:textId="22548BE4" w:rsidR="00B13107" w:rsidRPr="00B13107" w:rsidRDefault="00B13107" w:rsidP="00B13107">
      <w:pPr>
        <w:spacing w:after="0" w:line="276" w:lineRule="auto"/>
      </w:pPr>
      <w:r>
        <w:t xml:space="preserve">- </w:t>
      </w:r>
      <w:r w:rsidRPr="00B13107">
        <w:t>všežravci (živí se zbytky)</w:t>
      </w:r>
    </w:p>
    <w:p w14:paraId="3FBB9679" w14:textId="06B389B2" w:rsidR="00B13107" w:rsidRDefault="00B13107" w:rsidP="00B13107">
      <w:pPr>
        <w:spacing w:after="0" w:line="276" w:lineRule="auto"/>
        <w:rPr>
          <w:u w:val="single"/>
        </w:rPr>
      </w:pPr>
      <w:r>
        <w:t>-</w:t>
      </w:r>
      <w:r w:rsidRPr="00B13107">
        <w:t xml:space="preserve"> </w:t>
      </w:r>
      <w:r w:rsidRPr="00B13107">
        <w:rPr>
          <w:u w:val="single"/>
        </w:rPr>
        <w:t>šváb</w:t>
      </w:r>
    </w:p>
    <w:p w14:paraId="30B61315" w14:textId="5FBA02B7" w:rsidR="00B13107" w:rsidRPr="00B13107" w:rsidRDefault="00B13107" w:rsidP="00B13107">
      <w:pPr>
        <w:spacing w:after="0" w:line="276" w:lineRule="auto"/>
      </w:pPr>
    </w:p>
    <w:p w14:paraId="5DCEEFF5" w14:textId="77777777" w:rsidR="00B13107" w:rsidRPr="0024266C" w:rsidRDefault="00B13107" w:rsidP="0024266C">
      <w:pPr>
        <w:rPr>
          <w:b/>
          <w:bCs/>
          <w:sz w:val="24"/>
          <w:szCs w:val="24"/>
        </w:rPr>
      </w:pPr>
    </w:p>
    <w:p w14:paraId="6C3C65B8" w14:textId="11311029" w:rsidR="0024266C" w:rsidRDefault="002E4AD8" w:rsidP="0024266C">
      <w:pPr>
        <w:rPr>
          <w:b/>
          <w:bCs/>
          <w:sz w:val="24"/>
          <w:szCs w:val="24"/>
        </w:rPr>
      </w:pPr>
      <w:r>
        <w:rPr>
          <w:noProof/>
        </w:rPr>
        <w:object w:dxaOrig="1440" w:dyaOrig="1440" w14:anchorId="429FC26C">
          <v:shape id="_x0000_s1026" type="#_x0000_t75" style="position:absolute;margin-left:150.85pt;margin-top:15.5pt;width:106.75pt;height:59.25pt;z-index:251659264;mso-position-horizontal-relative:text;mso-position-vertical-relative:text;mso-width-relative:page;mso-height-relative:page">
            <v:imagedata r:id="rId7" o:title=""/>
          </v:shape>
          <o:OLEObject Type="Embed" ProgID="PBrush" ShapeID="_x0000_s1026" DrawAspect="Content" ObjectID="_1649926354" r:id="rId8"/>
        </w:object>
      </w:r>
      <w:r w:rsidR="00B13107">
        <w:rPr>
          <w:b/>
          <w:bCs/>
          <w:sz w:val="24"/>
          <w:szCs w:val="24"/>
        </w:rPr>
        <w:t>Š</w:t>
      </w:r>
      <w:r w:rsidR="0024266C" w:rsidRPr="0024266C">
        <w:rPr>
          <w:b/>
          <w:bCs/>
          <w:sz w:val="24"/>
          <w:szCs w:val="24"/>
        </w:rPr>
        <w:t>kvoři</w:t>
      </w:r>
    </w:p>
    <w:p w14:paraId="41395E74" w14:textId="25057B9B" w:rsidR="000B509F" w:rsidRPr="000B509F" w:rsidRDefault="000B509F" w:rsidP="000B509F">
      <w:pPr>
        <w:spacing w:after="0" w:line="276" w:lineRule="auto"/>
      </w:pPr>
      <w:r>
        <w:t xml:space="preserve">- </w:t>
      </w:r>
      <w:r w:rsidRPr="000B509F">
        <w:t>na zadečku má přívěsky</w:t>
      </w:r>
    </w:p>
    <w:p w14:paraId="50E94D86" w14:textId="7337666A" w:rsidR="000B509F" w:rsidRPr="000B509F" w:rsidRDefault="000B509F" w:rsidP="000B509F">
      <w:pPr>
        <w:spacing w:after="0" w:line="276" w:lineRule="auto"/>
      </w:pPr>
      <w:r>
        <w:t xml:space="preserve">- </w:t>
      </w:r>
      <w:r w:rsidRPr="000B509F">
        <w:t xml:space="preserve">všežravci </w:t>
      </w:r>
    </w:p>
    <w:p w14:paraId="214FEF2A" w14:textId="05FB4B9C" w:rsidR="000B509F" w:rsidRPr="000B509F" w:rsidRDefault="000B509F" w:rsidP="000B509F">
      <w:pPr>
        <w:spacing w:after="0" w:line="276" w:lineRule="auto"/>
      </w:pPr>
      <w:r w:rsidRPr="000B509F">
        <w:t xml:space="preserve">- </w:t>
      </w:r>
      <w:proofErr w:type="gramStart"/>
      <w:r w:rsidRPr="000B509F">
        <w:rPr>
          <w:u w:val="single"/>
        </w:rPr>
        <w:t>škvor</w:t>
      </w:r>
      <w:r w:rsidRPr="000B509F">
        <w:t xml:space="preserve"> - někdy</w:t>
      </w:r>
      <w:proofErr w:type="gramEnd"/>
      <w:r w:rsidRPr="000B509F">
        <w:t xml:space="preserve"> se mu říká „ušák“</w:t>
      </w:r>
    </w:p>
    <w:p w14:paraId="69167050" w14:textId="77777777" w:rsidR="00B13107" w:rsidRPr="000B509F" w:rsidRDefault="00B13107" w:rsidP="000B509F">
      <w:pPr>
        <w:spacing w:after="0" w:line="276" w:lineRule="auto"/>
      </w:pPr>
    </w:p>
    <w:p w14:paraId="41311DBC" w14:textId="1335C993" w:rsidR="0024266C" w:rsidRDefault="0024266C" w:rsidP="0024266C">
      <w:pPr>
        <w:rPr>
          <w:b/>
          <w:bCs/>
          <w:sz w:val="24"/>
          <w:szCs w:val="24"/>
        </w:rPr>
      </w:pPr>
    </w:p>
    <w:p w14:paraId="3204A37F" w14:textId="74E59482" w:rsidR="0024266C" w:rsidRDefault="0024266C" w:rsidP="0024266C">
      <w:pPr>
        <w:rPr>
          <w:b/>
          <w:bCs/>
          <w:sz w:val="24"/>
          <w:szCs w:val="24"/>
        </w:rPr>
      </w:pPr>
      <w:r w:rsidRPr="0024266C">
        <w:rPr>
          <w:b/>
          <w:bCs/>
          <w:sz w:val="24"/>
          <w:szCs w:val="24"/>
        </w:rPr>
        <w:t>Rovnokřídlí</w:t>
      </w:r>
    </w:p>
    <w:p w14:paraId="373E5754" w14:textId="12B8C09A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mají 2 páry blanitých křídel</w:t>
      </w:r>
    </w:p>
    <w:p w14:paraId="6DA91564" w14:textId="02091A5C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kousací ústní ústrojí</w:t>
      </w:r>
    </w:p>
    <w:p w14:paraId="0AA6A268" w14:textId="369C23DC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vydávají cvrčivé zvuky (samci)</w:t>
      </w:r>
    </w:p>
    <w:p w14:paraId="35B113AC" w14:textId="3035901C" w:rsidR="0024266C" w:rsidRPr="0024266C" w:rsidRDefault="0024266C" w:rsidP="0024266C">
      <w:pPr>
        <w:spacing w:after="0" w:line="276" w:lineRule="auto"/>
      </w:pPr>
      <w:r>
        <w:t xml:space="preserve">- </w:t>
      </w:r>
      <w:r w:rsidRPr="0024266C">
        <w:t>samice mají nápadné kladélko</w:t>
      </w:r>
    </w:p>
    <w:p w14:paraId="654C878C" w14:textId="591EE684" w:rsidR="0024266C" w:rsidRDefault="0024266C" w:rsidP="0024266C">
      <w:pPr>
        <w:spacing w:after="0" w:line="276" w:lineRule="auto"/>
      </w:pPr>
      <w:r>
        <w:t xml:space="preserve">- </w:t>
      </w:r>
      <w:r w:rsidRPr="0024266C">
        <w:t>nohy jsou uzpůsobeny ke skákání nebo k</w:t>
      </w:r>
      <w:r>
        <w:t> </w:t>
      </w:r>
      <w:r w:rsidRPr="0024266C">
        <w:t>hrabání</w:t>
      </w:r>
    </w:p>
    <w:p w14:paraId="007D1949" w14:textId="77777777" w:rsidR="0024266C" w:rsidRPr="0024266C" w:rsidRDefault="0024266C" w:rsidP="0024266C">
      <w:pPr>
        <w:spacing w:after="0" w:line="276" w:lineRule="auto"/>
        <w:rPr>
          <w:sz w:val="16"/>
          <w:szCs w:val="16"/>
        </w:rPr>
      </w:pPr>
    </w:p>
    <w:p w14:paraId="386AB01B" w14:textId="77777777" w:rsidR="0024266C" w:rsidRPr="0024266C" w:rsidRDefault="0024266C" w:rsidP="0024266C">
      <w:pPr>
        <w:spacing w:after="0" w:line="276" w:lineRule="auto"/>
      </w:pPr>
      <w:r w:rsidRPr="0024266C">
        <w:rPr>
          <w:u w:val="single"/>
        </w:rPr>
        <w:t xml:space="preserve">kobylka </w:t>
      </w:r>
      <w:proofErr w:type="gramStart"/>
      <w:r w:rsidRPr="0024266C">
        <w:rPr>
          <w:u w:val="single"/>
        </w:rPr>
        <w:t>zelená</w:t>
      </w:r>
      <w:r w:rsidRPr="0024266C">
        <w:t xml:space="preserve"> - má</w:t>
      </w:r>
      <w:proofErr w:type="gramEnd"/>
      <w:r w:rsidRPr="0024266C">
        <w:t xml:space="preserve"> dlouhá tykadla</w:t>
      </w:r>
    </w:p>
    <w:p w14:paraId="6FF2D08D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     - vydává zvuky třením křídel o sebe</w:t>
      </w:r>
    </w:p>
    <w:p w14:paraId="51379BC5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     - sluch je umístěn na předních nohách</w:t>
      </w:r>
    </w:p>
    <w:p w14:paraId="5D5FB9CB" w14:textId="2315D771" w:rsidR="0024266C" w:rsidRDefault="0024266C" w:rsidP="0024266C">
      <w:pPr>
        <w:spacing w:after="0" w:line="276" w:lineRule="auto"/>
      </w:pPr>
      <w:r w:rsidRPr="0024266C">
        <w:t xml:space="preserve">                           - je dravá (živí se hmyzem)</w:t>
      </w:r>
    </w:p>
    <w:p w14:paraId="17F6E099" w14:textId="77777777" w:rsidR="0024266C" w:rsidRPr="0024266C" w:rsidRDefault="0024266C" w:rsidP="0024266C">
      <w:pPr>
        <w:spacing w:after="0" w:line="276" w:lineRule="auto"/>
        <w:rPr>
          <w:sz w:val="16"/>
          <w:szCs w:val="16"/>
        </w:rPr>
      </w:pPr>
    </w:p>
    <w:p w14:paraId="5AC66ED8" w14:textId="77777777" w:rsidR="0024266C" w:rsidRPr="0024266C" w:rsidRDefault="0024266C" w:rsidP="0024266C">
      <w:pPr>
        <w:spacing w:after="0" w:line="276" w:lineRule="auto"/>
      </w:pPr>
      <w:proofErr w:type="gramStart"/>
      <w:r w:rsidRPr="0024266C">
        <w:rPr>
          <w:u w:val="single"/>
        </w:rPr>
        <w:t>saranče</w:t>
      </w:r>
      <w:r w:rsidRPr="0024266C">
        <w:t xml:space="preserve"> - má</w:t>
      </w:r>
      <w:proofErr w:type="gramEnd"/>
      <w:r w:rsidRPr="0024266C">
        <w:t xml:space="preserve"> krátká tykadla</w:t>
      </w:r>
    </w:p>
    <w:p w14:paraId="09974577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- je býložravá </w:t>
      </w:r>
      <w:r w:rsidRPr="0024266C">
        <w:sym w:font="Wingdings" w:char="F0E0"/>
      </w:r>
      <w:r w:rsidRPr="0024266C">
        <w:t xml:space="preserve"> škůdce v zemědělství</w:t>
      </w:r>
    </w:p>
    <w:p w14:paraId="0B50966A" w14:textId="21F628F6" w:rsidR="0024266C" w:rsidRDefault="0024266C" w:rsidP="0024266C">
      <w:pPr>
        <w:spacing w:after="0" w:line="276" w:lineRule="auto"/>
      </w:pPr>
      <w:r w:rsidRPr="0024266C">
        <w:t xml:space="preserve">               - zvuky vydává třením křídel o nohy</w:t>
      </w:r>
    </w:p>
    <w:p w14:paraId="7B8E3CCE" w14:textId="77777777" w:rsidR="0024266C" w:rsidRPr="0024266C" w:rsidRDefault="0024266C" w:rsidP="0024266C">
      <w:pPr>
        <w:spacing w:after="0" w:line="276" w:lineRule="auto"/>
        <w:rPr>
          <w:sz w:val="16"/>
          <w:szCs w:val="16"/>
        </w:rPr>
      </w:pPr>
    </w:p>
    <w:p w14:paraId="5DBE7E47" w14:textId="77777777" w:rsidR="0024266C" w:rsidRPr="0024266C" w:rsidRDefault="0024266C" w:rsidP="0024266C">
      <w:pPr>
        <w:spacing w:after="0" w:line="276" w:lineRule="auto"/>
      </w:pPr>
      <w:r w:rsidRPr="0024266C">
        <w:rPr>
          <w:u w:val="single"/>
        </w:rPr>
        <w:t xml:space="preserve">cvrček </w:t>
      </w:r>
      <w:proofErr w:type="gramStart"/>
      <w:r w:rsidRPr="0024266C">
        <w:rPr>
          <w:u w:val="single"/>
        </w:rPr>
        <w:t>polní</w:t>
      </w:r>
      <w:r w:rsidRPr="0024266C">
        <w:t xml:space="preserve"> - má</w:t>
      </w:r>
      <w:proofErr w:type="gramEnd"/>
      <w:r w:rsidRPr="0024266C">
        <w:t xml:space="preserve"> dlouhá tykadla</w:t>
      </w:r>
    </w:p>
    <w:p w14:paraId="6FFF4A86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- vydává zvuky třením křídel o sebe</w:t>
      </w:r>
    </w:p>
    <w:p w14:paraId="2FDAE3A0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- žije v podzemních chodbičkách na loukách </w:t>
      </w:r>
    </w:p>
    <w:p w14:paraId="7B5B4F28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     a polích</w:t>
      </w:r>
    </w:p>
    <w:p w14:paraId="2EA50E7E" w14:textId="1B4DA879" w:rsidR="0024266C" w:rsidRDefault="0024266C" w:rsidP="0024266C">
      <w:pPr>
        <w:spacing w:after="0" w:line="276" w:lineRule="auto"/>
      </w:pPr>
      <w:r w:rsidRPr="0024266C">
        <w:t xml:space="preserve">                      - všežravý</w:t>
      </w:r>
    </w:p>
    <w:p w14:paraId="0D44EE38" w14:textId="77777777" w:rsidR="0024266C" w:rsidRPr="0024266C" w:rsidRDefault="0024266C" w:rsidP="0024266C">
      <w:pPr>
        <w:spacing w:after="0" w:line="276" w:lineRule="auto"/>
        <w:rPr>
          <w:sz w:val="16"/>
          <w:szCs w:val="16"/>
        </w:rPr>
      </w:pPr>
    </w:p>
    <w:p w14:paraId="0DD6F316" w14:textId="77777777" w:rsidR="0024266C" w:rsidRPr="0024266C" w:rsidRDefault="0024266C" w:rsidP="0024266C">
      <w:pPr>
        <w:spacing w:after="0" w:line="276" w:lineRule="auto"/>
      </w:pPr>
      <w:r w:rsidRPr="0024266C">
        <w:rPr>
          <w:u w:val="single"/>
        </w:rPr>
        <w:t>krtonožka</w:t>
      </w:r>
      <w:r w:rsidRPr="0024266C">
        <w:t xml:space="preserve"> - 1. pár končetin přizpůsoben k hrabání</w:t>
      </w:r>
    </w:p>
    <w:p w14:paraId="0A385E73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- žije v zemi</w:t>
      </w:r>
    </w:p>
    <w:p w14:paraId="2F8C11E2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- dravá (živí se larvami hmyzu)</w:t>
      </w:r>
    </w:p>
    <w:p w14:paraId="2B96D61B" w14:textId="77777777" w:rsidR="0024266C" w:rsidRPr="0024266C" w:rsidRDefault="0024266C" w:rsidP="0024266C">
      <w:pPr>
        <w:spacing w:after="0" w:line="276" w:lineRule="auto"/>
      </w:pPr>
      <w:r w:rsidRPr="0024266C">
        <w:t xml:space="preserve">                   - při hrabání může poškodit kořínky rostlin </w:t>
      </w:r>
    </w:p>
    <w:p w14:paraId="54A09CD4" w14:textId="1F65D54D" w:rsidR="0024266C" w:rsidRDefault="0024266C" w:rsidP="0024266C">
      <w:pPr>
        <w:spacing w:after="0" w:line="276" w:lineRule="auto"/>
      </w:pPr>
      <w:r w:rsidRPr="0024266C">
        <w:t xml:space="preserve">                   </w:t>
      </w:r>
      <w:r w:rsidRPr="0024266C">
        <w:sym w:font="Wingdings" w:char="F0E0"/>
      </w:r>
      <w:r w:rsidRPr="0024266C">
        <w:t xml:space="preserve"> škůdce</w:t>
      </w:r>
    </w:p>
    <w:p w14:paraId="20B4A246" w14:textId="4CC20CDA" w:rsidR="002E4AD8" w:rsidRDefault="002E4AD8" w:rsidP="0024266C">
      <w:pPr>
        <w:spacing w:after="0" w:line="276" w:lineRule="auto"/>
      </w:pPr>
    </w:p>
    <w:p w14:paraId="4B73F497" w14:textId="3A7B2630" w:rsidR="002E4AD8" w:rsidRDefault="002E4AD8" w:rsidP="0024266C">
      <w:pPr>
        <w:spacing w:after="0" w:line="276" w:lineRule="auto"/>
      </w:pPr>
    </w:p>
    <w:p w14:paraId="2174D768" w14:textId="1A786DB3" w:rsidR="002E4AD8" w:rsidRDefault="002E4AD8" w:rsidP="0024266C">
      <w:pPr>
        <w:spacing w:after="0" w:line="276" w:lineRule="auto"/>
      </w:pPr>
    </w:p>
    <w:p w14:paraId="1915395B" w14:textId="4E5F596F" w:rsidR="002E4AD8" w:rsidRDefault="002E4AD8" w:rsidP="0024266C">
      <w:pPr>
        <w:spacing w:after="0" w:line="276" w:lineRule="auto"/>
        <w:rPr>
          <w:b/>
          <w:bCs/>
          <w:sz w:val="28"/>
          <w:szCs w:val="28"/>
        </w:rPr>
      </w:pPr>
      <w:r w:rsidRPr="002E4AD8">
        <w:rPr>
          <w:b/>
          <w:bCs/>
          <w:sz w:val="28"/>
          <w:szCs w:val="28"/>
        </w:rPr>
        <w:lastRenderedPageBreak/>
        <w:t>Zdroje elektrického napětí</w:t>
      </w:r>
    </w:p>
    <w:p w14:paraId="3AF6D98E" w14:textId="36BFB669" w:rsidR="002E4AD8" w:rsidRDefault="002E4AD8" w:rsidP="0024266C">
      <w:pPr>
        <w:spacing w:after="0" w:line="276" w:lineRule="auto"/>
      </w:pPr>
    </w:p>
    <w:p w14:paraId="73C5A6A5" w14:textId="489F8638" w:rsidR="002E4AD8" w:rsidRDefault="002E4AD8" w:rsidP="002E4AD8">
      <w:pPr>
        <w:spacing w:after="0" w:line="360" w:lineRule="auto"/>
      </w:pPr>
      <w:r>
        <w:t>Zdrojem el. napětí jsou: - elektrárny</w:t>
      </w:r>
    </w:p>
    <w:p w14:paraId="2AECF10E" w14:textId="184C5769" w:rsidR="002E4AD8" w:rsidRDefault="002E4AD8" w:rsidP="002E4AD8">
      <w:pPr>
        <w:spacing w:after="0" w:line="360" w:lineRule="auto"/>
      </w:pPr>
      <w:r>
        <w:t xml:space="preserve">                                            - galvanické články</w:t>
      </w:r>
    </w:p>
    <w:p w14:paraId="22685087" w14:textId="43C226A5" w:rsidR="002E4AD8" w:rsidRPr="002E4AD8" w:rsidRDefault="002E4AD8" w:rsidP="002E4AD8">
      <w:pPr>
        <w:spacing w:after="0" w:line="360" w:lineRule="auto"/>
      </w:pPr>
      <w:r>
        <w:t xml:space="preserve">                                            - akumulátory</w:t>
      </w:r>
    </w:p>
    <w:p w14:paraId="40C0AED0" w14:textId="0A515712" w:rsidR="0024266C" w:rsidRDefault="0024266C" w:rsidP="002E4AD8">
      <w:pPr>
        <w:spacing w:after="0" w:line="360" w:lineRule="auto"/>
      </w:pPr>
    </w:p>
    <w:p w14:paraId="6D85F9D2" w14:textId="72FB94F4" w:rsidR="002E4AD8" w:rsidRDefault="002E4AD8" w:rsidP="002E4AD8">
      <w:pPr>
        <w:spacing w:after="0" w:line="360" w:lineRule="auto"/>
      </w:pPr>
      <w:r>
        <w:t>Druhy elektráren:</w:t>
      </w:r>
    </w:p>
    <w:p w14:paraId="388E4868" w14:textId="1BDFE105" w:rsidR="002E4AD8" w:rsidRDefault="002E4AD8" w:rsidP="002E4AD8">
      <w:pPr>
        <w:pStyle w:val="Odstavecseseznamem"/>
        <w:numPr>
          <w:ilvl w:val="0"/>
          <w:numId w:val="8"/>
        </w:numPr>
        <w:spacing w:after="0" w:line="360" w:lineRule="auto"/>
      </w:pPr>
      <w:r>
        <w:t>vodní (př. Dlouhé Stráně)</w:t>
      </w:r>
    </w:p>
    <w:p w14:paraId="76C8359C" w14:textId="42A965FC" w:rsidR="002E4AD8" w:rsidRDefault="002E4AD8" w:rsidP="002E4AD8">
      <w:pPr>
        <w:pStyle w:val="Odstavecseseznamem"/>
        <w:numPr>
          <w:ilvl w:val="0"/>
          <w:numId w:val="8"/>
        </w:numPr>
        <w:spacing w:after="0" w:line="360" w:lineRule="auto"/>
      </w:pPr>
      <w:r>
        <w:t>tepelné (palivo – uhlí, zemní plyn nebo ropa;</w:t>
      </w:r>
    </w:p>
    <w:p w14:paraId="77BA4671" w14:textId="12173181" w:rsidR="002E4AD8" w:rsidRDefault="002E4AD8" w:rsidP="002E4AD8">
      <w:pPr>
        <w:pStyle w:val="Odstavecseseznamem"/>
        <w:spacing w:after="0" w:line="360" w:lineRule="auto"/>
      </w:pPr>
      <w:r>
        <w:t xml:space="preserve">                př. Tušimice)</w:t>
      </w:r>
    </w:p>
    <w:p w14:paraId="3D5E173B" w14:textId="0DD688A6" w:rsidR="002E4AD8" w:rsidRDefault="002E4AD8" w:rsidP="002E4AD8">
      <w:pPr>
        <w:pStyle w:val="Odstavecseseznamem"/>
        <w:numPr>
          <w:ilvl w:val="0"/>
          <w:numId w:val="8"/>
        </w:numPr>
        <w:spacing w:after="0" w:line="360" w:lineRule="auto"/>
      </w:pPr>
      <w:r>
        <w:t>jaderné (palivo – uran; př. Dukovany, Temelín)</w:t>
      </w:r>
    </w:p>
    <w:p w14:paraId="7A45128E" w14:textId="6BBD416A" w:rsidR="002E4AD8" w:rsidRDefault="002E4AD8" w:rsidP="002E4AD8">
      <w:pPr>
        <w:pStyle w:val="Odstavecseseznamem"/>
        <w:numPr>
          <w:ilvl w:val="0"/>
          <w:numId w:val="8"/>
        </w:numPr>
        <w:spacing w:after="0" w:line="360" w:lineRule="auto"/>
      </w:pPr>
      <w:r>
        <w:t>větrné (př. Mravenečník)</w:t>
      </w:r>
    </w:p>
    <w:p w14:paraId="56838062" w14:textId="48B4E5ED" w:rsidR="002E4AD8" w:rsidRDefault="002E4AD8" w:rsidP="002E4AD8">
      <w:pPr>
        <w:pStyle w:val="Odstavecseseznamem"/>
        <w:numPr>
          <w:ilvl w:val="0"/>
          <w:numId w:val="8"/>
        </w:numPr>
        <w:spacing w:after="0" w:line="360" w:lineRule="auto"/>
      </w:pPr>
      <w:r>
        <w:t>sluneční (př. Dukovany)</w:t>
      </w:r>
    </w:p>
    <w:p w14:paraId="5EE58C8A" w14:textId="1E7BD55E" w:rsidR="002E4AD8" w:rsidRDefault="002E4AD8" w:rsidP="002E4AD8">
      <w:pPr>
        <w:pStyle w:val="Odstavecseseznamem"/>
        <w:spacing w:after="0" w:line="360" w:lineRule="auto"/>
        <w:ind w:left="0"/>
      </w:pPr>
    </w:p>
    <w:p w14:paraId="0FB529CE" w14:textId="4B02208A" w:rsidR="002E4AD8" w:rsidRDefault="002E4AD8" w:rsidP="002E4AD8">
      <w:pPr>
        <w:pStyle w:val="Odstavecseseznamem"/>
        <w:spacing w:after="0" w:line="360" w:lineRule="auto"/>
        <w:ind w:left="0"/>
      </w:pPr>
      <w:r>
        <w:t xml:space="preserve">Napětí stejnosměrné </w:t>
      </w:r>
    </w:p>
    <w:p w14:paraId="2BA73469" w14:textId="1360AE2C" w:rsidR="002E4AD8" w:rsidRDefault="002E4AD8" w:rsidP="002E4AD8">
      <w:pPr>
        <w:pStyle w:val="Odstavecseseznamem"/>
        <w:spacing w:after="0" w:line="360" w:lineRule="auto"/>
        <w:ind w:left="0"/>
      </w:pPr>
      <w:r>
        <w:t xml:space="preserve">             - el napětí z článků akumulátorů</w:t>
      </w:r>
    </w:p>
    <w:p w14:paraId="7F069769" w14:textId="6BE6B840" w:rsidR="002E4AD8" w:rsidRDefault="002E4AD8" w:rsidP="002E4AD8">
      <w:pPr>
        <w:pStyle w:val="Odstavecseseznamem"/>
        <w:spacing w:after="0" w:line="360" w:lineRule="auto"/>
        <w:ind w:left="0"/>
      </w:pPr>
      <w:r>
        <w:t xml:space="preserve">             - stejnosměrné zdroje mají polaritu (kladný a záporný pól)</w:t>
      </w:r>
    </w:p>
    <w:p w14:paraId="0D37572E" w14:textId="1F1830CB" w:rsidR="002E4AD8" w:rsidRDefault="002E4AD8" w:rsidP="002E4AD8">
      <w:pPr>
        <w:pStyle w:val="Odstavecseseznamem"/>
        <w:spacing w:after="0" w:line="360" w:lineRule="auto"/>
        <w:ind w:left="0"/>
      </w:pPr>
    </w:p>
    <w:p w14:paraId="7E148E3F" w14:textId="47C96499" w:rsidR="002E4AD8" w:rsidRDefault="002E4AD8" w:rsidP="002E4AD8">
      <w:pPr>
        <w:pStyle w:val="Odstavecseseznamem"/>
        <w:spacing w:after="0" w:line="360" w:lineRule="auto"/>
        <w:ind w:left="0"/>
      </w:pPr>
      <w:r>
        <w:t>Napětí střídavé</w:t>
      </w:r>
    </w:p>
    <w:p w14:paraId="14251F65" w14:textId="265000E1" w:rsidR="002E4AD8" w:rsidRPr="0024266C" w:rsidRDefault="002E4AD8" w:rsidP="002E4AD8">
      <w:pPr>
        <w:pStyle w:val="Odstavecseseznamem"/>
        <w:spacing w:after="0" w:line="360" w:lineRule="auto"/>
        <w:ind w:left="0"/>
      </w:pPr>
      <w:r>
        <w:t xml:space="preserve">            - v zásuvkách (230 V, 400 V)</w:t>
      </w:r>
    </w:p>
    <w:sectPr w:rsidR="002E4AD8" w:rsidRPr="0024266C" w:rsidSect="0024266C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9575F"/>
    <w:multiLevelType w:val="hybridMultilevel"/>
    <w:tmpl w:val="1B4EEB3E"/>
    <w:lvl w:ilvl="0" w:tplc="2C563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CE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42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0B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81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782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0E6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768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42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3F6CD2"/>
    <w:multiLevelType w:val="hybridMultilevel"/>
    <w:tmpl w:val="ED72F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5106C1E"/>
    <w:multiLevelType w:val="hybridMultilevel"/>
    <w:tmpl w:val="23BE7F18"/>
    <w:lvl w:ilvl="0" w:tplc="5DE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CF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C3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07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22C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A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EC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144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7A1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50493F"/>
    <w:multiLevelType w:val="hybridMultilevel"/>
    <w:tmpl w:val="8F5899B4"/>
    <w:lvl w:ilvl="0" w:tplc="3886C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69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03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C9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A0E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E0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0B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A5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A0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170F00"/>
    <w:multiLevelType w:val="hybridMultilevel"/>
    <w:tmpl w:val="6B24C172"/>
    <w:lvl w:ilvl="0" w:tplc="DAD22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2E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0B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C7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0C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623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CCC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24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5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52616B"/>
    <w:multiLevelType w:val="hybridMultilevel"/>
    <w:tmpl w:val="30AED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44EA8"/>
    <w:multiLevelType w:val="hybridMultilevel"/>
    <w:tmpl w:val="825A2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205509"/>
    <w:multiLevelType w:val="hybridMultilevel"/>
    <w:tmpl w:val="1084149C"/>
    <w:lvl w:ilvl="0" w:tplc="2B12D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C1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E2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C8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CD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0D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121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22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D7"/>
    <w:rsid w:val="000B509F"/>
    <w:rsid w:val="0024266C"/>
    <w:rsid w:val="002E4AD8"/>
    <w:rsid w:val="006A3740"/>
    <w:rsid w:val="00B13107"/>
    <w:rsid w:val="00D3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29BA61"/>
  <w15:chartTrackingRefBased/>
  <w15:docId w15:val="{7D30CB16-38EA-42AF-99DD-B4B86670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42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6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7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9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29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3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0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3</cp:revision>
  <dcterms:created xsi:type="dcterms:W3CDTF">2020-05-01T12:33:00Z</dcterms:created>
  <dcterms:modified xsi:type="dcterms:W3CDTF">2020-05-02T10:06:00Z</dcterms:modified>
</cp:coreProperties>
</file>